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0F3" w:rsidRDefault="002030F3" w:rsidP="002030F3">
      <w:pPr>
        <w:pStyle w:val="Cita"/>
      </w:pPr>
    </w:p>
    <w:p w:rsidR="002030F3" w:rsidRDefault="002030F3" w:rsidP="002030F3">
      <w:pPr>
        <w:pStyle w:val="Cita"/>
      </w:pPr>
      <w:r>
        <w:rPr>
          <w:color w:val="81DEE5"/>
        </w:rPr>
        <w:t>Encuentro Ciudadano. Programa</w:t>
      </w:r>
    </w:p>
    <w:p w:rsidR="002030F3" w:rsidRDefault="002030F3" w:rsidP="002030F3">
      <w:pPr>
        <w:pStyle w:val="Cuerpo"/>
        <w:spacing w:line="240" w:lineRule="auto"/>
        <w:jc w:val="both"/>
        <w:rPr>
          <w:rFonts w:hint="eastAsia"/>
        </w:rPr>
      </w:pPr>
    </w:p>
    <w:tbl>
      <w:tblPr>
        <w:tblStyle w:val="TableNormal"/>
        <w:tblW w:w="10761" w:type="dxa"/>
        <w:tblInd w:w="108" w:type="dxa"/>
        <w:tblBorders>
          <w:top w:val="single" w:sz="4" w:space="0" w:color="D8D2C7"/>
          <w:left w:val="single" w:sz="4" w:space="0" w:color="D8D2C7"/>
          <w:bottom w:val="single" w:sz="4" w:space="0" w:color="D8D2C7"/>
          <w:right w:val="single" w:sz="4" w:space="0" w:color="D8D2C7"/>
          <w:insideH w:val="single" w:sz="2" w:space="0" w:color="81DEE5"/>
          <w:insideV w:val="single" w:sz="2" w:space="0" w:color="81DEE5"/>
        </w:tblBorders>
        <w:shd w:val="clear" w:color="auto" w:fill="53CCB4"/>
        <w:tblLayout w:type="fixed"/>
        <w:tblLook w:val="04A0" w:firstRow="1" w:lastRow="0" w:firstColumn="1" w:lastColumn="0" w:noHBand="0" w:noVBand="1"/>
      </w:tblPr>
      <w:tblGrid>
        <w:gridCol w:w="1920"/>
        <w:gridCol w:w="2041"/>
        <w:gridCol w:w="6800"/>
      </w:tblGrid>
      <w:tr w:rsidR="002030F3" w:rsidTr="00E66456">
        <w:trPr>
          <w:trHeight w:val="303"/>
          <w:tblHeader/>
        </w:trPr>
        <w:tc>
          <w:tcPr>
            <w:tcW w:w="1920" w:type="dxa"/>
            <w:tcBorders>
              <w:top w:val="single" w:sz="2" w:space="0" w:color="81DEE5"/>
              <w:left w:val="single" w:sz="2" w:space="0" w:color="81DEE5"/>
              <w:bottom w:val="single" w:sz="16" w:space="0" w:color="FFFFFF"/>
              <w:right w:val="single" w:sz="4" w:space="0" w:color="FFFFFF"/>
            </w:tcBorders>
            <w:shd w:val="clear" w:color="auto" w:fill="81DEE5"/>
            <w:tcMar>
              <w:top w:w="80" w:type="dxa"/>
              <w:left w:w="80" w:type="dxa"/>
              <w:bottom w:w="80" w:type="dxa"/>
              <w:right w:w="80" w:type="dxa"/>
            </w:tcMar>
          </w:tcPr>
          <w:p w:rsidR="002030F3" w:rsidRDefault="002030F3" w:rsidP="00E66456">
            <w:pPr>
              <w:pStyle w:val="Estilodetabla1"/>
              <w:jc w:val="center"/>
            </w:pPr>
            <w:r>
              <w:rPr>
                <w:rFonts w:ascii="Avenir Next" w:hAnsi="Avenir Next"/>
              </w:rPr>
              <w:t>FECHA</w:t>
            </w:r>
          </w:p>
        </w:tc>
        <w:tc>
          <w:tcPr>
            <w:tcW w:w="2041" w:type="dxa"/>
            <w:tcBorders>
              <w:top w:val="single" w:sz="2" w:space="0" w:color="81DEE5"/>
              <w:left w:val="single" w:sz="4" w:space="0" w:color="FFFFFF"/>
              <w:bottom w:val="single" w:sz="16" w:space="0" w:color="FFFFFF"/>
              <w:right w:val="single" w:sz="4" w:space="0" w:color="FFFFFF"/>
            </w:tcBorders>
            <w:shd w:val="clear" w:color="auto" w:fill="FEFEFE"/>
            <w:tcMar>
              <w:top w:w="80" w:type="dxa"/>
              <w:left w:w="80" w:type="dxa"/>
              <w:bottom w:w="80" w:type="dxa"/>
              <w:right w:w="80" w:type="dxa"/>
            </w:tcMar>
          </w:tcPr>
          <w:p w:rsidR="002030F3" w:rsidRDefault="002030F3" w:rsidP="00E66456">
            <w:pPr>
              <w:pStyle w:val="Estilodetabla1"/>
              <w:jc w:val="center"/>
            </w:pPr>
            <w:r>
              <w:rPr>
                <w:rFonts w:ascii="Avenir Next" w:hAnsi="Avenir Next"/>
                <w:color w:val="565656"/>
              </w:rPr>
              <w:t>HORARIO</w:t>
            </w:r>
          </w:p>
        </w:tc>
        <w:tc>
          <w:tcPr>
            <w:tcW w:w="6799" w:type="dxa"/>
            <w:tcBorders>
              <w:top w:val="single" w:sz="2" w:space="0" w:color="81DEE5"/>
              <w:left w:val="single" w:sz="4" w:space="0" w:color="FFFFFF"/>
              <w:bottom w:val="single" w:sz="16" w:space="0" w:color="FFFFFF"/>
              <w:right w:val="single" w:sz="2" w:space="0" w:color="81DEE5"/>
            </w:tcBorders>
            <w:shd w:val="clear" w:color="auto" w:fill="81DEE5"/>
            <w:tcMar>
              <w:top w:w="80" w:type="dxa"/>
              <w:left w:w="80" w:type="dxa"/>
              <w:bottom w:w="80" w:type="dxa"/>
              <w:right w:w="80" w:type="dxa"/>
            </w:tcMar>
          </w:tcPr>
          <w:p w:rsidR="002030F3" w:rsidRDefault="002030F3" w:rsidP="00E66456">
            <w:pPr>
              <w:pStyle w:val="Estilodetabla1"/>
              <w:jc w:val="center"/>
            </w:pPr>
            <w:r>
              <w:rPr>
                <w:rFonts w:ascii="Avenir Next" w:hAnsi="Avenir Next"/>
              </w:rPr>
              <w:t>ACTIVIDAD</w:t>
            </w:r>
          </w:p>
        </w:tc>
      </w:tr>
      <w:tr w:rsidR="002030F3" w:rsidTr="00E66456">
        <w:tblPrEx>
          <w:shd w:val="clear" w:color="auto" w:fill="auto"/>
        </w:tblPrEx>
        <w:trPr>
          <w:trHeight w:val="2540"/>
        </w:trPr>
        <w:tc>
          <w:tcPr>
            <w:tcW w:w="1920" w:type="dxa"/>
            <w:tcBorders>
              <w:top w:val="single" w:sz="16" w:space="0" w:color="FFFFFF"/>
              <w:left w:val="single" w:sz="2" w:space="0" w:color="81DEE5"/>
              <w:bottom w:val="nil"/>
              <w:right w:val="single" w:sz="8" w:space="0" w:color="FFFFFF"/>
            </w:tcBorders>
            <w:shd w:val="clear" w:color="auto" w:fill="81DEE5"/>
            <w:tcMar>
              <w:top w:w="80" w:type="dxa"/>
              <w:left w:w="80" w:type="dxa"/>
              <w:bottom w:w="80" w:type="dxa"/>
              <w:right w:w="80" w:type="dxa"/>
            </w:tcMar>
          </w:tcPr>
          <w:p w:rsidR="002030F3" w:rsidRDefault="002030F3" w:rsidP="00E66456">
            <w:pPr>
              <w:pStyle w:val="Cuerpo"/>
              <w:spacing w:line="240" w:lineRule="auto"/>
              <w:jc w:val="both"/>
              <w:rPr>
                <w:rFonts w:hint="eastAsia"/>
              </w:rPr>
            </w:pPr>
            <w:r>
              <w:rPr>
                <w:rFonts w:ascii="Avenir Next" w:hAnsi="Avenir Next"/>
              </w:rPr>
              <w:t>Jueves 26</w:t>
            </w:r>
          </w:p>
          <w:p w:rsidR="002030F3" w:rsidRDefault="002030F3" w:rsidP="00E66456">
            <w:pPr>
              <w:pStyle w:val="Cuerpo"/>
              <w:spacing w:line="240" w:lineRule="auto"/>
              <w:jc w:val="both"/>
              <w:rPr>
                <w:rFonts w:hint="eastAsia"/>
              </w:rPr>
            </w:pPr>
          </w:p>
        </w:tc>
        <w:tc>
          <w:tcPr>
            <w:tcW w:w="2041" w:type="dxa"/>
            <w:tcBorders>
              <w:top w:val="single" w:sz="16" w:space="0" w:color="FFFFFF"/>
              <w:left w:val="single" w:sz="8" w:space="0" w:color="FFFFFF"/>
              <w:bottom w:val="nil"/>
              <w:right w:val="nil"/>
            </w:tcBorders>
            <w:shd w:val="clear" w:color="auto" w:fill="auto"/>
            <w:tcMar>
              <w:top w:w="80" w:type="dxa"/>
              <w:left w:w="80" w:type="dxa"/>
              <w:bottom w:w="80" w:type="dxa"/>
              <w:right w:w="80" w:type="dxa"/>
            </w:tcMar>
          </w:tcPr>
          <w:p w:rsidR="002030F3" w:rsidRDefault="002030F3" w:rsidP="00E66456">
            <w:pPr>
              <w:pStyle w:val="Cuerpo"/>
              <w:spacing w:line="240" w:lineRule="auto"/>
              <w:jc w:val="both"/>
              <w:rPr>
                <w:rFonts w:hint="eastAsia"/>
              </w:rPr>
            </w:pPr>
            <w:r>
              <w:rPr>
                <w:rFonts w:ascii="Avenir Next" w:hAnsi="Avenir Next"/>
              </w:rPr>
              <w:t>17:30 horas</w:t>
            </w:r>
          </w:p>
        </w:tc>
        <w:tc>
          <w:tcPr>
            <w:tcW w:w="6799" w:type="dxa"/>
            <w:tcBorders>
              <w:top w:val="single" w:sz="16" w:space="0" w:color="FFFFFF"/>
              <w:left w:val="nil"/>
              <w:bottom w:val="nil"/>
              <w:right w:val="single" w:sz="2" w:space="0" w:color="81DEE5"/>
            </w:tcBorders>
            <w:shd w:val="clear" w:color="auto" w:fill="81DEE5"/>
            <w:tcMar>
              <w:top w:w="80" w:type="dxa"/>
              <w:left w:w="80" w:type="dxa"/>
              <w:bottom w:w="80" w:type="dxa"/>
              <w:right w:w="80" w:type="dxa"/>
            </w:tcMar>
          </w:tcPr>
          <w:p w:rsidR="002030F3" w:rsidRDefault="002030F3" w:rsidP="00E66456">
            <w:pPr>
              <w:pStyle w:val="Estilodetabla6"/>
            </w:pPr>
            <w:r>
              <w:rPr>
                <w:rFonts w:eastAsia="Arial Unicode MS" w:cs="Arial Unicode MS"/>
              </w:rPr>
              <w:t>Conferencia marco</w:t>
            </w:r>
          </w:p>
          <w:p w:rsidR="002030F3" w:rsidRDefault="002030F3" w:rsidP="00E66456">
            <w:pPr>
              <w:pStyle w:val="Estilodetabla6"/>
            </w:pPr>
            <w:r>
              <w:rPr>
                <w:rFonts w:eastAsia="Arial Unicode MS" w:cs="Arial Unicode MS"/>
              </w:rPr>
              <w:t>Conferencia: “El voluntariado como derecho de participación de las personas con discapacidad en una Europa Inclusiva”.</w:t>
            </w:r>
          </w:p>
          <w:p w:rsidR="002030F3" w:rsidRDefault="002030F3" w:rsidP="00E66456">
            <w:pPr>
              <w:pStyle w:val="Estilodetabla6"/>
            </w:pPr>
            <w:r>
              <w:rPr>
                <w:rFonts w:eastAsia="Arial Unicode MS" w:cs="Arial Unicode MS"/>
              </w:rPr>
              <w:t>Ponente: Patricia Sanz Cameo, Vicepresidenta 2ª para Políticas Sociales e Igualdad de la Once. Plataforma del Voluntariado de España.</w:t>
            </w:r>
          </w:p>
          <w:p w:rsidR="002030F3" w:rsidRDefault="002030F3" w:rsidP="00E66456">
            <w:pPr>
              <w:pStyle w:val="Estilodetabla6"/>
            </w:pPr>
            <w:r>
              <w:rPr>
                <w:rFonts w:eastAsia="Arial Unicode MS" w:cs="Arial Unicode MS"/>
              </w:rPr>
              <w:t xml:space="preserve">Presentación: Miguel </w:t>
            </w:r>
            <w:proofErr w:type="spellStart"/>
            <w:r>
              <w:rPr>
                <w:rFonts w:eastAsia="Arial Unicode MS" w:cs="Arial Unicode MS"/>
              </w:rPr>
              <w:t>Angel</w:t>
            </w:r>
            <w:proofErr w:type="spellEnd"/>
            <w:r>
              <w:rPr>
                <w:rFonts w:eastAsia="Arial Unicode MS" w:cs="Arial Unicode MS"/>
              </w:rPr>
              <w:t xml:space="preserve"> García Balbuena. Concejal de Participación Ciudadana, Ayuntamiento de Avilés.</w:t>
            </w:r>
          </w:p>
          <w:p w:rsidR="002030F3" w:rsidRDefault="002030F3" w:rsidP="00E66456">
            <w:pPr>
              <w:pStyle w:val="Estilodetabla6"/>
            </w:pPr>
            <w:r>
              <w:rPr>
                <w:rFonts w:eastAsia="Arial Unicode MS" w:cs="Arial Unicode MS"/>
              </w:rPr>
              <w:t>Lugar: Centro de Servicios Universitarios de Avilés. Calle Ferrería 7-9.</w:t>
            </w:r>
          </w:p>
          <w:p w:rsidR="002030F3" w:rsidRDefault="002030F3" w:rsidP="00E66456">
            <w:pPr>
              <w:pStyle w:val="Estilodetabla6"/>
            </w:pPr>
          </w:p>
        </w:tc>
      </w:tr>
      <w:tr w:rsidR="002030F3" w:rsidTr="00E66456">
        <w:tblPrEx>
          <w:shd w:val="clear" w:color="auto" w:fill="auto"/>
        </w:tblPrEx>
        <w:trPr>
          <w:trHeight w:val="1400"/>
        </w:trPr>
        <w:tc>
          <w:tcPr>
            <w:tcW w:w="1920" w:type="dxa"/>
            <w:tcBorders>
              <w:top w:val="nil"/>
              <w:left w:val="single" w:sz="2" w:space="0" w:color="81DEE5"/>
              <w:bottom w:val="nil"/>
              <w:right w:val="single" w:sz="8" w:space="0" w:color="FFFFFF"/>
            </w:tcBorders>
            <w:shd w:val="clear" w:color="auto" w:fill="FEFEFE"/>
            <w:tcMar>
              <w:top w:w="80" w:type="dxa"/>
              <w:left w:w="80" w:type="dxa"/>
              <w:bottom w:w="80" w:type="dxa"/>
              <w:right w:w="80" w:type="dxa"/>
            </w:tcMar>
          </w:tcPr>
          <w:p w:rsidR="002030F3" w:rsidRDefault="002030F3" w:rsidP="00E66456">
            <w:pPr>
              <w:pStyle w:val="Cuerpo"/>
              <w:spacing w:line="240" w:lineRule="auto"/>
              <w:jc w:val="both"/>
              <w:rPr>
                <w:rFonts w:hint="eastAsia"/>
              </w:rPr>
            </w:pPr>
            <w:r>
              <w:rPr>
                <w:rFonts w:ascii="Avenir Next" w:hAnsi="Avenir Next"/>
              </w:rPr>
              <w:t>Viernes 27</w:t>
            </w:r>
          </w:p>
        </w:tc>
        <w:tc>
          <w:tcPr>
            <w:tcW w:w="2041" w:type="dxa"/>
            <w:tcBorders>
              <w:top w:val="nil"/>
              <w:left w:val="single" w:sz="8" w:space="0" w:color="FFFFFF"/>
              <w:bottom w:val="nil"/>
              <w:right w:val="nil"/>
            </w:tcBorders>
            <w:shd w:val="clear" w:color="auto" w:fill="81DEE5"/>
            <w:tcMar>
              <w:top w:w="80" w:type="dxa"/>
              <w:left w:w="80" w:type="dxa"/>
              <w:bottom w:w="80" w:type="dxa"/>
              <w:right w:w="80" w:type="dxa"/>
            </w:tcMar>
          </w:tcPr>
          <w:p w:rsidR="002030F3" w:rsidRDefault="002030F3" w:rsidP="00E66456">
            <w:pPr>
              <w:pStyle w:val="Estilodetabla6"/>
            </w:pPr>
            <w:r>
              <w:t>10:00 horas</w:t>
            </w:r>
          </w:p>
          <w:p w:rsidR="002030F3" w:rsidRDefault="002030F3" w:rsidP="00E66456">
            <w:pPr>
              <w:pStyle w:val="Estilodetabla6"/>
            </w:pPr>
          </w:p>
        </w:tc>
        <w:tc>
          <w:tcPr>
            <w:tcW w:w="6799" w:type="dxa"/>
            <w:tcBorders>
              <w:top w:val="nil"/>
              <w:left w:val="nil"/>
              <w:bottom w:val="nil"/>
              <w:right w:val="single" w:sz="2" w:space="0" w:color="81DEE5"/>
            </w:tcBorders>
            <w:shd w:val="clear" w:color="auto" w:fill="FEFEFE"/>
            <w:tcMar>
              <w:top w:w="80" w:type="dxa"/>
              <w:left w:w="80" w:type="dxa"/>
              <w:bottom w:w="80" w:type="dxa"/>
              <w:right w:w="80" w:type="dxa"/>
            </w:tcMar>
          </w:tcPr>
          <w:p w:rsidR="002030F3" w:rsidRDefault="002030F3" w:rsidP="00E66456">
            <w:pPr>
              <w:pStyle w:val="Estilodetabla6"/>
            </w:pPr>
            <w:r>
              <w:rPr>
                <w:rFonts w:eastAsia="Arial Unicode MS" w:cs="Arial Unicode MS"/>
              </w:rPr>
              <w:t>Reunión de trabajo con entidades de Discapacidad.</w:t>
            </w:r>
          </w:p>
          <w:p w:rsidR="002030F3" w:rsidRDefault="002030F3" w:rsidP="00E66456">
            <w:pPr>
              <w:pStyle w:val="Estilodetabla6"/>
            </w:pPr>
            <w:r>
              <w:rPr>
                <w:rFonts w:eastAsia="Arial Unicode MS" w:cs="Arial Unicode MS"/>
              </w:rPr>
              <w:t xml:space="preserve">Participantes: Rey Pelayo, Cruz Roja, </w:t>
            </w:r>
            <w:proofErr w:type="spellStart"/>
            <w:r>
              <w:rPr>
                <w:rFonts w:eastAsia="Arial Unicode MS" w:cs="Arial Unicode MS"/>
              </w:rPr>
              <w:t>Adansi</w:t>
            </w:r>
            <w:proofErr w:type="spellEnd"/>
            <w:r>
              <w:rPr>
                <w:rFonts w:eastAsia="Arial Unicode MS" w:cs="Arial Unicode MS"/>
              </w:rPr>
              <w:t xml:space="preserve">, Asperger, </w:t>
            </w:r>
            <w:proofErr w:type="spellStart"/>
            <w:r>
              <w:rPr>
                <w:rFonts w:eastAsia="Arial Unicode MS" w:cs="Arial Unicode MS"/>
              </w:rPr>
              <w:t>Anhipa</w:t>
            </w:r>
            <w:proofErr w:type="spellEnd"/>
            <w:r>
              <w:rPr>
                <w:rFonts w:eastAsia="Arial Unicode MS" w:cs="Arial Unicode MS"/>
              </w:rPr>
              <w:t xml:space="preserve">, </w:t>
            </w:r>
            <w:proofErr w:type="spellStart"/>
            <w:r>
              <w:rPr>
                <w:rFonts w:eastAsia="Arial Unicode MS" w:cs="Arial Unicode MS"/>
              </w:rPr>
              <w:t>Difac</w:t>
            </w:r>
            <w:proofErr w:type="spellEnd"/>
            <w:r>
              <w:rPr>
                <w:rFonts w:eastAsia="Arial Unicode MS" w:cs="Arial Unicode MS"/>
              </w:rPr>
              <w:t xml:space="preserve">, Hierbabuena, </w:t>
            </w:r>
            <w:proofErr w:type="spellStart"/>
            <w:r>
              <w:rPr>
                <w:rFonts w:eastAsia="Arial Unicode MS" w:cs="Arial Unicode MS"/>
              </w:rPr>
              <w:t>Afesa</w:t>
            </w:r>
            <w:proofErr w:type="spellEnd"/>
            <w:r>
              <w:rPr>
                <w:rFonts w:eastAsia="Arial Unicode MS" w:cs="Arial Unicode MS"/>
              </w:rPr>
              <w:t>, Down, Once, Retina Asturias.</w:t>
            </w:r>
          </w:p>
          <w:p w:rsidR="002030F3" w:rsidRDefault="002030F3" w:rsidP="00E66456">
            <w:pPr>
              <w:pStyle w:val="Estilodetabla6"/>
            </w:pPr>
            <w:r>
              <w:rPr>
                <w:rFonts w:eastAsia="Arial Unicode MS" w:cs="Arial Unicode MS"/>
              </w:rPr>
              <w:t xml:space="preserve">Lugar: Centro </w:t>
            </w:r>
            <w:proofErr w:type="spellStart"/>
            <w:r>
              <w:rPr>
                <w:rFonts w:eastAsia="Arial Unicode MS" w:cs="Arial Unicode MS"/>
              </w:rPr>
              <w:t>Niemeyer</w:t>
            </w:r>
            <w:proofErr w:type="spellEnd"/>
            <w:r>
              <w:rPr>
                <w:rFonts w:eastAsia="Arial Unicode MS" w:cs="Arial Unicode MS"/>
              </w:rPr>
              <w:t xml:space="preserve">. </w:t>
            </w:r>
            <w:proofErr w:type="spellStart"/>
            <w:r>
              <w:rPr>
                <w:rFonts w:eastAsia="Arial Unicode MS" w:cs="Arial Unicode MS"/>
              </w:rPr>
              <w:t>Avda</w:t>
            </w:r>
            <w:proofErr w:type="spellEnd"/>
            <w:r>
              <w:rPr>
                <w:rFonts w:eastAsia="Arial Unicode MS" w:cs="Arial Unicode MS"/>
              </w:rPr>
              <w:t xml:space="preserve"> del Zinc s/n</w:t>
            </w:r>
          </w:p>
          <w:p w:rsidR="002030F3" w:rsidRDefault="002030F3" w:rsidP="00E66456">
            <w:pPr>
              <w:pStyle w:val="Estilodetabla6"/>
            </w:pPr>
          </w:p>
        </w:tc>
      </w:tr>
      <w:tr w:rsidR="002030F3" w:rsidTr="00E66456">
        <w:tblPrEx>
          <w:shd w:val="clear" w:color="auto" w:fill="auto"/>
        </w:tblPrEx>
        <w:trPr>
          <w:trHeight w:val="1120"/>
        </w:trPr>
        <w:tc>
          <w:tcPr>
            <w:tcW w:w="1920" w:type="dxa"/>
            <w:tcBorders>
              <w:top w:val="nil"/>
              <w:left w:val="single" w:sz="2" w:space="0" w:color="81DEE5"/>
              <w:bottom w:val="nil"/>
              <w:right w:val="single" w:sz="8" w:space="0" w:color="FFFFFF"/>
            </w:tcBorders>
            <w:shd w:val="clear" w:color="auto" w:fill="FEFEFE"/>
            <w:tcMar>
              <w:top w:w="80" w:type="dxa"/>
              <w:left w:w="80" w:type="dxa"/>
              <w:bottom w:w="80" w:type="dxa"/>
              <w:right w:w="80" w:type="dxa"/>
            </w:tcMar>
          </w:tcPr>
          <w:p w:rsidR="002030F3" w:rsidRDefault="002030F3" w:rsidP="00E66456"/>
        </w:tc>
        <w:tc>
          <w:tcPr>
            <w:tcW w:w="2041" w:type="dxa"/>
            <w:tcBorders>
              <w:top w:val="nil"/>
              <w:left w:val="single" w:sz="8" w:space="0" w:color="FFFFFF"/>
              <w:bottom w:val="nil"/>
              <w:right w:val="nil"/>
            </w:tcBorders>
            <w:shd w:val="clear" w:color="auto" w:fill="81DEE5"/>
            <w:tcMar>
              <w:top w:w="80" w:type="dxa"/>
              <w:left w:w="80" w:type="dxa"/>
              <w:bottom w:w="80" w:type="dxa"/>
              <w:right w:w="80" w:type="dxa"/>
            </w:tcMar>
          </w:tcPr>
          <w:p w:rsidR="002030F3" w:rsidRDefault="002030F3" w:rsidP="00E66456">
            <w:pPr>
              <w:pStyle w:val="Estilodetabla6"/>
            </w:pPr>
            <w:r>
              <w:t xml:space="preserve">12:00 horas </w:t>
            </w:r>
          </w:p>
          <w:p w:rsidR="002030F3" w:rsidRDefault="002030F3" w:rsidP="00E66456">
            <w:pPr>
              <w:pStyle w:val="Estilodetabla6"/>
            </w:pPr>
          </w:p>
        </w:tc>
        <w:tc>
          <w:tcPr>
            <w:tcW w:w="6799" w:type="dxa"/>
            <w:tcBorders>
              <w:top w:val="nil"/>
              <w:left w:val="nil"/>
              <w:bottom w:val="nil"/>
              <w:right w:val="single" w:sz="2" w:space="0" w:color="81DEE5"/>
            </w:tcBorders>
            <w:shd w:val="clear" w:color="auto" w:fill="FEFEFE"/>
            <w:tcMar>
              <w:top w:w="80" w:type="dxa"/>
              <w:left w:w="80" w:type="dxa"/>
              <w:bottom w:w="80" w:type="dxa"/>
              <w:right w:w="80" w:type="dxa"/>
            </w:tcMar>
          </w:tcPr>
          <w:p w:rsidR="002030F3" w:rsidRDefault="002030F3" w:rsidP="00E66456">
            <w:pPr>
              <w:pStyle w:val="Estilodetabla6"/>
            </w:pPr>
            <w:r>
              <w:rPr>
                <w:rFonts w:eastAsia="Arial Unicode MS" w:cs="Arial Unicode MS"/>
              </w:rPr>
              <w:t>Visita a la Ciudad</w:t>
            </w:r>
          </w:p>
          <w:p w:rsidR="002030F3" w:rsidRDefault="002030F3" w:rsidP="00E66456">
            <w:pPr>
              <w:pStyle w:val="Estilodetabla6"/>
            </w:pPr>
            <w:r>
              <w:rPr>
                <w:rFonts w:eastAsia="Arial Unicode MS" w:cs="Arial Unicode MS"/>
              </w:rPr>
              <w:t xml:space="preserve">Los chicos y chicas de la Asociación Rey Pelayo mostraron la ciudad. Salida del Centro </w:t>
            </w:r>
            <w:proofErr w:type="spellStart"/>
            <w:r>
              <w:rPr>
                <w:rFonts w:eastAsia="Arial Unicode MS" w:cs="Arial Unicode MS"/>
              </w:rPr>
              <w:t>Niemeyer</w:t>
            </w:r>
            <w:proofErr w:type="spellEnd"/>
            <w:r>
              <w:rPr>
                <w:rFonts w:eastAsia="Arial Unicode MS" w:cs="Arial Unicode MS"/>
              </w:rPr>
              <w:t>.</w:t>
            </w:r>
          </w:p>
          <w:p w:rsidR="002030F3" w:rsidRDefault="002030F3" w:rsidP="00E66456">
            <w:pPr>
              <w:pStyle w:val="Estilodetabla6"/>
            </w:pPr>
          </w:p>
        </w:tc>
      </w:tr>
      <w:tr w:rsidR="002030F3" w:rsidTr="00E66456">
        <w:tblPrEx>
          <w:shd w:val="clear" w:color="auto" w:fill="auto"/>
        </w:tblPrEx>
        <w:trPr>
          <w:trHeight w:val="1800"/>
        </w:trPr>
        <w:tc>
          <w:tcPr>
            <w:tcW w:w="1920" w:type="dxa"/>
            <w:tcBorders>
              <w:top w:val="nil"/>
              <w:left w:val="single" w:sz="2" w:space="0" w:color="81DEE5"/>
              <w:bottom w:val="nil"/>
              <w:right w:val="single" w:sz="8" w:space="0" w:color="FFFFFF"/>
            </w:tcBorders>
            <w:shd w:val="clear" w:color="auto" w:fill="FEFEFE"/>
            <w:tcMar>
              <w:top w:w="80" w:type="dxa"/>
              <w:left w:w="80" w:type="dxa"/>
              <w:bottom w:w="80" w:type="dxa"/>
              <w:right w:w="80" w:type="dxa"/>
            </w:tcMar>
          </w:tcPr>
          <w:p w:rsidR="002030F3" w:rsidRDefault="002030F3" w:rsidP="00E66456"/>
        </w:tc>
        <w:tc>
          <w:tcPr>
            <w:tcW w:w="2041" w:type="dxa"/>
            <w:tcBorders>
              <w:top w:val="nil"/>
              <w:left w:val="single" w:sz="8" w:space="0" w:color="FFFFFF"/>
              <w:bottom w:val="nil"/>
              <w:right w:val="nil"/>
            </w:tcBorders>
            <w:shd w:val="clear" w:color="auto" w:fill="81DEE5"/>
            <w:tcMar>
              <w:top w:w="80" w:type="dxa"/>
              <w:left w:w="80" w:type="dxa"/>
              <w:bottom w:w="80" w:type="dxa"/>
              <w:right w:w="80" w:type="dxa"/>
            </w:tcMar>
          </w:tcPr>
          <w:p w:rsidR="002030F3" w:rsidRDefault="002030F3" w:rsidP="00E66456">
            <w:pPr>
              <w:pStyle w:val="Cuerpo"/>
              <w:spacing w:line="240" w:lineRule="auto"/>
              <w:jc w:val="both"/>
              <w:rPr>
                <w:rFonts w:hint="eastAsia"/>
              </w:rPr>
            </w:pPr>
            <w:r>
              <w:rPr>
                <w:rFonts w:ascii="Avenir Next" w:hAnsi="Avenir Next"/>
                <w:color w:val="565656"/>
              </w:rPr>
              <w:t>17:00 horas</w:t>
            </w:r>
          </w:p>
          <w:p w:rsidR="002030F3" w:rsidRDefault="002030F3" w:rsidP="00E66456">
            <w:pPr>
              <w:pStyle w:val="Cuerpo"/>
              <w:spacing w:line="240" w:lineRule="auto"/>
              <w:jc w:val="both"/>
              <w:rPr>
                <w:rFonts w:hint="eastAsia"/>
              </w:rPr>
            </w:pPr>
          </w:p>
        </w:tc>
        <w:tc>
          <w:tcPr>
            <w:tcW w:w="6799" w:type="dxa"/>
            <w:tcBorders>
              <w:top w:val="nil"/>
              <w:left w:val="nil"/>
              <w:bottom w:val="nil"/>
              <w:right w:val="single" w:sz="2" w:space="0" w:color="81DEE5"/>
            </w:tcBorders>
            <w:shd w:val="clear" w:color="auto" w:fill="FEFEFE"/>
            <w:tcMar>
              <w:top w:w="80" w:type="dxa"/>
              <w:left w:w="80" w:type="dxa"/>
              <w:bottom w:w="80" w:type="dxa"/>
              <w:right w:w="80" w:type="dxa"/>
            </w:tcMar>
          </w:tcPr>
          <w:p w:rsidR="002030F3" w:rsidRDefault="002030F3" w:rsidP="00E66456">
            <w:pPr>
              <w:pStyle w:val="Cuerpo"/>
              <w:spacing w:line="240" w:lineRule="auto"/>
              <w:jc w:val="both"/>
              <w:rPr>
                <w:rFonts w:hint="eastAsia"/>
              </w:rPr>
            </w:pPr>
            <w:r>
              <w:rPr>
                <w:rFonts w:ascii="Avenir Next" w:hAnsi="Avenir Next"/>
                <w:color w:val="565656"/>
              </w:rPr>
              <w:t>Semana Cultural de la Carriona</w:t>
            </w:r>
          </w:p>
          <w:p w:rsidR="002030F3" w:rsidRDefault="002030F3" w:rsidP="00E66456">
            <w:pPr>
              <w:pStyle w:val="Cuerpo"/>
              <w:spacing w:line="240" w:lineRule="auto"/>
              <w:jc w:val="both"/>
              <w:rPr>
                <w:rFonts w:hint="eastAsia"/>
              </w:rPr>
            </w:pPr>
            <w:r>
              <w:rPr>
                <w:rFonts w:ascii="Avenir Next" w:hAnsi="Avenir Next"/>
                <w:color w:val="565656"/>
              </w:rPr>
              <w:t xml:space="preserve">Asistencia a la actuación teatral de la Asociación </w:t>
            </w:r>
            <w:proofErr w:type="spellStart"/>
            <w:r>
              <w:rPr>
                <w:rFonts w:ascii="Avenir Next" w:hAnsi="Avenir Next"/>
                <w:color w:val="565656"/>
              </w:rPr>
              <w:t>Abeyu</w:t>
            </w:r>
            <w:proofErr w:type="spellEnd"/>
            <w:r>
              <w:rPr>
                <w:rFonts w:ascii="Avenir Next" w:hAnsi="Avenir Next"/>
                <w:color w:val="565656"/>
              </w:rPr>
              <w:t xml:space="preserve">. Colaboraron: AVV. De la Carriona y Asociación </w:t>
            </w:r>
            <w:proofErr w:type="spellStart"/>
            <w:r>
              <w:rPr>
                <w:rFonts w:ascii="Avenir Next" w:hAnsi="Avenir Next"/>
                <w:color w:val="565656"/>
              </w:rPr>
              <w:t>Abeyu</w:t>
            </w:r>
            <w:proofErr w:type="spellEnd"/>
          </w:p>
          <w:p w:rsidR="002030F3" w:rsidRDefault="002030F3" w:rsidP="00E66456">
            <w:pPr>
              <w:pStyle w:val="Cuerpo"/>
              <w:spacing w:line="240" w:lineRule="auto"/>
              <w:jc w:val="both"/>
              <w:rPr>
                <w:rFonts w:hint="eastAsia"/>
              </w:rPr>
            </w:pPr>
          </w:p>
        </w:tc>
      </w:tr>
      <w:tr w:rsidR="002030F3" w:rsidTr="00E66456">
        <w:tblPrEx>
          <w:shd w:val="clear" w:color="auto" w:fill="auto"/>
        </w:tblPrEx>
        <w:trPr>
          <w:trHeight w:val="4220"/>
        </w:trPr>
        <w:tc>
          <w:tcPr>
            <w:tcW w:w="1920" w:type="dxa"/>
            <w:tcBorders>
              <w:top w:val="nil"/>
              <w:left w:val="single" w:sz="2" w:space="0" w:color="81DEE5"/>
              <w:bottom w:val="nil"/>
              <w:right w:val="single" w:sz="8" w:space="0" w:color="FFFFFF"/>
            </w:tcBorders>
            <w:shd w:val="clear" w:color="auto" w:fill="FEFEFE"/>
            <w:tcMar>
              <w:top w:w="80" w:type="dxa"/>
              <w:left w:w="80" w:type="dxa"/>
              <w:bottom w:w="80" w:type="dxa"/>
              <w:right w:w="80" w:type="dxa"/>
            </w:tcMar>
          </w:tcPr>
          <w:p w:rsidR="002030F3" w:rsidRDefault="002030F3" w:rsidP="00E66456"/>
        </w:tc>
        <w:tc>
          <w:tcPr>
            <w:tcW w:w="2041" w:type="dxa"/>
            <w:tcBorders>
              <w:top w:val="nil"/>
              <w:left w:val="single" w:sz="8" w:space="0" w:color="FFFFFF"/>
              <w:bottom w:val="nil"/>
              <w:right w:val="nil"/>
            </w:tcBorders>
            <w:shd w:val="clear" w:color="auto" w:fill="81DEE5"/>
            <w:tcMar>
              <w:top w:w="80" w:type="dxa"/>
              <w:left w:w="80" w:type="dxa"/>
              <w:bottom w:w="80" w:type="dxa"/>
              <w:right w:w="80" w:type="dxa"/>
            </w:tcMar>
          </w:tcPr>
          <w:p w:rsidR="002030F3" w:rsidRDefault="002030F3" w:rsidP="00E66456">
            <w:pPr>
              <w:pStyle w:val="Cuerpo"/>
              <w:spacing w:line="240" w:lineRule="auto"/>
              <w:jc w:val="both"/>
              <w:rPr>
                <w:rFonts w:hint="eastAsia"/>
              </w:rPr>
            </w:pPr>
            <w:r>
              <w:rPr>
                <w:rFonts w:ascii="Avenir Next" w:hAnsi="Avenir Next"/>
                <w:color w:val="565656"/>
              </w:rPr>
              <w:t>19:00 horas</w:t>
            </w:r>
          </w:p>
          <w:p w:rsidR="002030F3" w:rsidRDefault="002030F3" w:rsidP="00E66456">
            <w:pPr>
              <w:pStyle w:val="Cuerpo"/>
              <w:spacing w:line="240" w:lineRule="auto"/>
              <w:jc w:val="both"/>
              <w:rPr>
                <w:rFonts w:hint="eastAsia"/>
              </w:rPr>
            </w:pPr>
          </w:p>
        </w:tc>
        <w:tc>
          <w:tcPr>
            <w:tcW w:w="6799" w:type="dxa"/>
            <w:tcBorders>
              <w:top w:val="nil"/>
              <w:left w:val="nil"/>
              <w:bottom w:val="nil"/>
              <w:right w:val="single" w:sz="2" w:space="0" w:color="81DEE5"/>
            </w:tcBorders>
            <w:shd w:val="clear" w:color="auto" w:fill="FEFEFE"/>
            <w:tcMar>
              <w:top w:w="80" w:type="dxa"/>
              <w:left w:w="80" w:type="dxa"/>
              <w:bottom w:w="80" w:type="dxa"/>
              <w:right w:w="80" w:type="dxa"/>
            </w:tcMar>
          </w:tcPr>
          <w:p w:rsidR="002030F3" w:rsidRDefault="002030F3" w:rsidP="00E66456">
            <w:pPr>
              <w:pStyle w:val="Cuerpo"/>
              <w:spacing w:line="240" w:lineRule="auto"/>
              <w:jc w:val="both"/>
              <w:rPr>
                <w:rFonts w:hint="eastAsia"/>
              </w:rPr>
            </w:pPr>
            <w:r>
              <w:rPr>
                <w:rFonts w:ascii="Avenir Next" w:hAnsi="Avenir Next"/>
                <w:color w:val="565656"/>
              </w:rPr>
              <w:t xml:space="preserve">Mesa redonda “Salud Mental, Avilés – St. </w:t>
            </w:r>
            <w:proofErr w:type="spellStart"/>
            <w:r>
              <w:rPr>
                <w:rFonts w:ascii="Avenir Next" w:hAnsi="Avenir Next"/>
                <w:color w:val="565656"/>
              </w:rPr>
              <w:t>Nazaire</w:t>
            </w:r>
            <w:proofErr w:type="spellEnd"/>
            <w:r>
              <w:rPr>
                <w:rFonts w:ascii="Avenir Next" w:hAnsi="Avenir Next"/>
                <w:color w:val="565656"/>
              </w:rPr>
              <w:t>”.</w:t>
            </w:r>
          </w:p>
          <w:p w:rsidR="002030F3" w:rsidRDefault="002030F3" w:rsidP="00E66456">
            <w:pPr>
              <w:pStyle w:val="Cuerpo"/>
              <w:spacing w:line="240" w:lineRule="auto"/>
              <w:jc w:val="both"/>
              <w:rPr>
                <w:rFonts w:hint="eastAsia"/>
              </w:rPr>
            </w:pPr>
            <w:r>
              <w:rPr>
                <w:rFonts w:ascii="Avenir Next" w:hAnsi="Avenir Next"/>
                <w:color w:val="565656"/>
              </w:rPr>
              <w:t>Visión global de los dispositivos existentes en el área sanitaria: puntos fuertes y necesidades. Equipo de Tratamiento Asertivo Comunitario (ETAC), Modelo Avilés.</w:t>
            </w:r>
          </w:p>
          <w:p w:rsidR="002030F3" w:rsidRDefault="002030F3" w:rsidP="00E66456">
            <w:pPr>
              <w:pStyle w:val="Cuerpo"/>
              <w:spacing w:line="240" w:lineRule="auto"/>
              <w:jc w:val="both"/>
              <w:rPr>
                <w:rFonts w:hint="eastAsia"/>
              </w:rPr>
            </w:pPr>
            <w:r>
              <w:rPr>
                <w:rFonts w:ascii="Avenir Next" w:hAnsi="Avenir Next"/>
                <w:color w:val="565656"/>
              </w:rPr>
              <w:t xml:space="preserve">Ponentes: Juan José Martínez </w:t>
            </w:r>
            <w:proofErr w:type="spellStart"/>
            <w:r>
              <w:rPr>
                <w:rFonts w:ascii="Avenir Next" w:hAnsi="Avenir Next"/>
                <w:color w:val="565656"/>
              </w:rPr>
              <w:t>Jambrina</w:t>
            </w:r>
            <w:proofErr w:type="spellEnd"/>
            <w:r>
              <w:rPr>
                <w:rFonts w:ascii="Avenir Next" w:hAnsi="Avenir Next"/>
                <w:color w:val="565656"/>
              </w:rPr>
              <w:t xml:space="preserve"> (Psiquiatra), Dispositivos Asistenciales de Saint-</w:t>
            </w:r>
            <w:proofErr w:type="spellStart"/>
            <w:r>
              <w:rPr>
                <w:rFonts w:ascii="Avenir Next" w:hAnsi="Avenir Next"/>
                <w:color w:val="565656"/>
              </w:rPr>
              <w:t>Nazaire</w:t>
            </w:r>
            <w:proofErr w:type="spellEnd"/>
            <w:r>
              <w:rPr>
                <w:rFonts w:ascii="Avenir Next" w:hAnsi="Avenir Next"/>
                <w:color w:val="565656"/>
              </w:rPr>
              <w:t xml:space="preserve">. </w:t>
            </w:r>
          </w:p>
          <w:p w:rsidR="002030F3" w:rsidRDefault="002030F3" w:rsidP="00E66456">
            <w:pPr>
              <w:pStyle w:val="Cuerpo"/>
              <w:spacing w:line="240" w:lineRule="auto"/>
              <w:jc w:val="both"/>
              <w:rPr>
                <w:rFonts w:hint="eastAsia"/>
              </w:rPr>
            </w:pPr>
            <w:r>
              <w:rPr>
                <w:rFonts w:ascii="Avenir Next" w:hAnsi="Avenir Next"/>
                <w:color w:val="565656"/>
              </w:rPr>
              <w:t xml:space="preserve">Lugar: Palacio de </w:t>
            </w:r>
            <w:proofErr w:type="spellStart"/>
            <w:r>
              <w:rPr>
                <w:rFonts w:ascii="Avenir Next" w:hAnsi="Avenir Next"/>
                <w:color w:val="565656"/>
              </w:rPr>
              <w:t>Valdecarzana</w:t>
            </w:r>
            <w:proofErr w:type="spellEnd"/>
            <w:r>
              <w:rPr>
                <w:rFonts w:ascii="Avenir Next" w:hAnsi="Avenir Next"/>
                <w:color w:val="565656"/>
              </w:rPr>
              <w:t xml:space="preserve"> (Calle Sol, 1).</w:t>
            </w:r>
          </w:p>
          <w:p w:rsidR="002030F3" w:rsidRDefault="002030F3" w:rsidP="00E66456">
            <w:pPr>
              <w:pStyle w:val="Cuerpo"/>
              <w:spacing w:line="240" w:lineRule="auto"/>
              <w:jc w:val="both"/>
              <w:rPr>
                <w:rFonts w:hint="eastAsia"/>
              </w:rPr>
            </w:pPr>
          </w:p>
          <w:p w:rsidR="002030F3" w:rsidRDefault="002030F3" w:rsidP="00E66456">
            <w:pPr>
              <w:pStyle w:val="Cuerpo"/>
              <w:spacing w:line="240" w:lineRule="auto"/>
              <w:jc w:val="both"/>
              <w:rPr>
                <w:rFonts w:hint="eastAsia"/>
              </w:rPr>
            </w:pPr>
          </w:p>
        </w:tc>
      </w:tr>
      <w:tr w:rsidR="002030F3" w:rsidTr="00E66456">
        <w:tblPrEx>
          <w:shd w:val="clear" w:color="auto" w:fill="auto"/>
        </w:tblPrEx>
        <w:trPr>
          <w:trHeight w:val="280"/>
        </w:trPr>
        <w:tc>
          <w:tcPr>
            <w:tcW w:w="1920" w:type="dxa"/>
            <w:tcBorders>
              <w:top w:val="nil"/>
              <w:left w:val="single" w:sz="2" w:space="0" w:color="81DEE5"/>
              <w:bottom w:val="nil"/>
              <w:right w:val="single" w:sz="8" w:space="0" w:color="FFFFFF"/>
            </w:tcBorders>
            <w:shd w:val="clear" w:color="auto" w:fill="FEFEFE"/>
            <w:tcMar>
              <w:top w:w="80" w:type="dxa"/>
              <w:left w:w="80" w:type="dxa"/>
              <w:bottom w:w="80" w:type="dxa"/>
              <w:right w:w="80" w:type="dxa"/>
            </w:tcMar>
          </w:tcPr>
          <w:p w:rsidR="002030F3" w:rsidRDefault="002030F3" w:rsidP="00E66456"/>
        </w:tc>
        <w:tc>
          <w:tcPr>
            <w:tcW w:w="2041" w:type="dxa"/>
            <w:tcBorders>
              <w:top w:val="nil"/>
              <w:left w:val="single" w:sz="8" w:space="0" w:color="FFFFFF"/>
              <w:bottom w:val="nil"/>
              <w:right w:val="nil"/>
            </w:tcBorders>
            <w:shd w:val="clear" w:color="auto" w:fill="81DEE5"/>
            <w:tcMar>
              <w:top w:w="80" w:type="dxa"/>
              <w:left w:w="80" w:type="dxa"/>
              <w:bottom w:w="80" w:type="dxa"/>
              <w:right w:w="80" w:type="dxa"/>
            </w:tcMar>
          </w:tcPr>
          <w:p w:rsidR="002030F3" w:rsidRDefault="002030F3" w:rsidP="00E66456"/>
        </w:tc>
        <w:tc>
          <w:tcPr>
            <w:tcW w:w="6799" w:type="dxa"/>
            <w:tcBorders>
              <w:top w:val="nil"/>
              <w:left w:val="nil"/>
              <w:bottom w:val="nil"/>
              <w:right w:val="single" w:sz="2" w:space="0" w:color="81DEE5"/>
            </w:tcBorders>
            <w:shd w:val="clear" w:color="auto" w:fill="FEFEFE"/>
            <w:tcMar>
              <w:top w:w="80" w:type="dxa"/>
              <w:left w:w="80" w:type="dxa"/>
              <w:bottom w:w="80" w:type="dxa"/>
              <w:right w:w="80" w:type="dxa"/>
            </w:tcMar>
          </w:tcPr>
          <w:p w:rsidR="002030F3" w:rsidRDefault="002030F3" w:rsidP="00E66456"/>
        </w:tc>
      </w:tr>
      <w:tr w:rsidR="002030F3" w:rsidTr="00E66456">
        <w:tblPrEx>
          <w:shd w:val="clear" w:color="auto" w:fill="auto"/>
        </w:tblPrEx>
        <w:trPr>
          <w:trHeight w:val="1740"/>
        </w:trPr>
        <w:tc>
          <w:tcPr>
            <w:tcW w:w="1920" w:type="dxa"/>
            <w:tcBorders>
              <w:top w:val="nil"/>
              <w:left w:val="single" w:sz="2" w:space="0" w:color="81DEE5"/>
              <w:bottom w:val="nil"/>
              <w:right w:val="single" w:sz="8" w:space="0" w:color="FFFFFF"/>
            </w:tcBorders>
            <w:shd w:val="clear" w:color="auto" w:fill="FEFEFE"/>
            <w:tcMar>
              <w:top w:w="80" w:type="dxa"/>
              <w:left w:w="80" w:type="dxa"/>
              <w:bottom w:w="80" w:type="dxa"/>
              <w:right w:w="80" w:type="dxa"/>
            </w:tcMar>
          </w:tcPr>
          <w:p w:rsidR="002030F3" w:rsidRDefault="002030F3" w:rsidP="00E66456">
            <w:pPr>
              <w:pStyle w:val="Cuerpo"/>
              <w:spacing w:line="240" w:lineRule="auto"/>
              <w:jc w:val="both"/>
              <w:rPr>
                <w:rFonts w:hint="eastAsia"/>
              </w:rPr>
            </w:pPr>
            <w:r>
              <w:rPr>
                <w:rFonts w:ascii="Avenir Next" w:hAnsi="Avenir Next"/>
                <w:color w:val="565656"/>
              </w:rPr>
              <w:t>Sábado 28</w:t>
            </w:r>
          </w:p>
        </w:tc>
        <w:tc>
          <w:tcPr>
            <w:tcW w:w="2041" w:type="dxa"/>
            <w:tcBorders>
              <w:top w:val="nil"/>
              <w:left w:val="single" w:sz="8" w:space="0" w:color="FFFFFF"/>
              <w:bottom w:val="nil"/>
              <w:right w:val="nil"/>
            </w:tcBorders>
            <w:shd w:val="clear" w:color="auto" w:fill="81DEE5"/>
            <w:tcMar>
              <w:top w:w="80" w:type="dxa"/>
              <w:left w:w="80" w:type="dxa"/>
              <w:bottom w:w="80" w:type="dxa"/>
              <w:right w:w="80" w:type="dxa"/>
            </w:tcMar>
          </w:tcPr>
          <w:p w:rsidR="002030F3" w:rsidRDefault="002030F3" w:rsidP="00E66456">
            <w:pPr>
              <w:pStyle w:val="Cuerpo"/>
              <w:spacing w:line="240" w:lineRule="auto"/>
              <w:jc w:val="both"/>
              <w:rPr>
                <w:rFonts w:hint="eastAsia"/>
              </w:rPr>
            </w:pPr>
            <w:r>
              <w:rPr>
                <w:rFonts w:ascii="Avenir Next" w:hAnsi="Avenir Next"/>
                <w:color w:val="565656"/>
              </w:rPr>
              <w:t>10:00 horas</w:t>
            </w:r>
          </w:p>
        </w:tc>
        <w:tc>
          <w:tcPr>
            <w:tcW w:w="6799" w:type="dxa"/>
            <w:tcBorders>
              <w:top w:val="nil"/>
              <w:left w:val="nil"/>
              <w:bottom w:val="nil"/>
              <w:right w:val="single" w:sz="2" w:space="0" w:color="81DEE5"/>
            </w:tcBorders>
            <w:shd w:val="clear" w:color="auto" w:fill="FEFEFE"/>
            <w:tcMar>
              <w:top w:w="80" w:type="dxa"/>
              <w:left w:w="80" w:type="dxa"/>
              <w:bottom w:w="80" w:type="dxa"/>
              <w:right w:w="80" w:type="dxa"/>
            </w:tcMar>
          </w:tcPr>
          <w:p w:rsidR="002030F3" w:rsidRDefault="002030F3" w:rsidP="00E66456">
            <w:pPr>
              <w:pStyle w:val="Cuerpo"/>
              <w:spacing w:line="240" w:lineRule="auto"/>
              <w:jc w:val="both"/>
              <w:rPr>
                <w:rFonts w:hint="eastAsia"/>
              </w:rPr>
            </w:pPr>
            <w:r>
              <w:rPr>
                <w:rFonts w:ascii="Avenir Next" w:hAnsi="Avenir Next"/>
                <w:color w:val="565656"/>
              </w:rPr>
              <w:t>Reunión de Trabajo</w:t>
            </w:r>
          </w:p>
          <w:p w:rsidR="002030F3" w:rsidRDefault="002030F3" w:rsidP="00E66456">
            <w:pPr>
              <w:pStyle w:val="Cuerpo"/>
              <w:spacing w:line="240" w:lineRule="auto"/>
              <w:jc w:val="both"/>
              <w:rPr>
                <w:rFonts w:hint="eastAsia"/>
              </w:rPr>
            </w:pPr>
            <w:r>
              <w:rPr>
                <w:rFonts w:ascii="Avenir Next" w:hAnsi="Avenir Next"/>
                <w:color w:val="565656"/>
              </w:rPr>
              <w:t>Encuentro de participantes y entidades de las dos ciudades, que han participado en el Proyecto “Por Una Europa Inclusiva”. Intercambio de experiencias, resultados de los grupos de trabajo, conclusiones. Lugar: Complejo Deportivo Avilés (Calle Juan XXIII, 40).</w:t>
            </w:r>
          </w:p>
        </w:tc>
      </w:tr>
      <w:tr w:rsidR="002030F3" w:rsidTr="00E66456">
        <w:tblPrEx>
          <w:shd w:val="clear" w:color="auto" w:fill="auto"/>
        </w:tblPrEx>
        <w:trPr>
          <w:trHeight w:val="900"/>
        </w:trPr>
        <w:tc>
          <w:tcPr>
            <w:tcW w:w="1920" w:type="dxa"/>
            <w:tcBorders>
              <w:top w:val="nil"/>
              <w:left w:val="single" w:sz="2" w:space="0" w:color="81DEE5"/>
              <w:bottom w:val="nil"/>
              <w:right w:val="single" w:sz="8" w:space="0" w:color="FFFFFF"/>
            </w:tcBorders>
            <w:shd w:val="clear" w:color="auto" w:fill="FEFEFE"/>
            <w:tcMar>
              <w:top w:w="80" w:type="dxa"/>
              <w:left w:w="80" w:type="dxa"/>
              <w:bottom w:w="80" w:type="dxa"/>
              <w:right w:w="80" w:type="dxa"/>
            </w:tcMar>
          </w:tcPr>
          <w:p w:rsidR="002030F3" w:rsidRDefault="002030F3" w:rsidP="00E66456"/>
        </w:tc>
        <w:tc>
          <w:tcPr>
            <w:tcW w:w="2041" w:type="dxa"/>
            <w:tcBorders>
              <w:top w:val="nil"/>
              <w:left w:val="single" w:sz="8" w:space="0" w:color="FFFFFF"/>
              <w:bottom w:val="nil"/>
              <w:right w:val="nil"/>
            </w:tcBorders>
            <w:shd w:val="clear" w:color="auto" w:fill="81DEE5"/>
            <w:tcMar>
              <w:top w:w="80" w:type="dxa"/>
              <w:left w:w="80" w:type="dxa"/>
              <w:bottom w:w="80" w:type="dxa"/>
              <w:right w:w="80" w:type="dxa"/>
            </w:tcMar>
          </w:tcPr>
          <w:p w:rsidR="002030F3" w:rsidRDefault="002030F3" w:rsidP="00E66456">
            <w:pPr>
              <w:pStyle w:val="Cuerpo"/>
              <w:spacing w:line="240" w:lineRule="auto"/>
              <w:jc w:val="both"/>
              <w:rPr>
                <w:rFonts w:hint="eastAsia"/>
              </w:rPr>
            </w:pPr>
            <w:r>
              <w:rPr>
                <w:rFonts w:ascii="Avenir Next" w:hAnsi="Avenir Next"/>
                <w:color w:val="565656"/>
              </w:rPr>
              <w:t>14:00 horas</w:t>
            </w:r>
          </w:p>
          <w:p w:rsidR="002030F3" w:rsidRDefault="002030F3" w:rsidP="00E66456">
            <w:pPr>
              <w:pStyle w:val="Cuerpo"/>
              <w:spacing w:line="240" w:lineRule="auto"/>
              <w:jc w:val="both"/>
              <w:rPr>
                <w:rFonts w:hint="eastAsia"/>
              </w:rPr>
            </w:pPr>
          </w:p>
        </w:tc>
        <w:tc>
          <w:tcPr>
            <w:tcW w:w="6799" w:type="dxa"/>
            <w:tcBorders>
              <w:top w:val="nil"/>
              <w:left w:val="nil"/>
              <w:bottom w:val="nil"/>
              <w:right w:val="single" w:sz="2" w:space="0" w:color="81DEE5"/>
            </w:tcBorders>
            <w:shd w:val="clear" w:color="auto" w:fill="FEFEFE"/>
            <w:tcMar>
              <w:top w:w="80" w:type="dxa"/>
              <w:left w:w="80" w:type="dxa"/>
              <w:bottom w:w="80" w:type="dxa"/>
              <w:right w:w="80" w:type="dxa"/>
            </w:tcMar>
          </w:tcPr>
          <w:p w:rsidR="002030F3" w:rsidRDefault="002030F3" w:rsidP="00E66456">
            <w:pPr>
              <w:pStyle w:val="Cuerpo"/>
              <w:spacing w:line="240" w:lineRule="auto"/>
              <w:jc w:val="both"/>
              <w:rPr>
                <w:rFonts w:hint="eastAsia"/>
              </w:rPr>
            </w:pPr>
            <w:r>
              <w:rPr>
                <w:rFonts w:ascii="Avenir Next" w:hAnsi="Avenir Next"/>
                <w:color w:val="565656"/>
              </w:rPr>
              <w:t xml:space="preserve"> Comida</w:t>
            </w:r>
          </w:p>
          <w:p w:rsidR="002030F3" w:rsidRDefault="002030F3" w:rsidP="00E66456">
            <w:pPr>
              <w:pStyle w:val="Cuerpo"/>
              <w:spacing w:line="240" w:lineRule="auto"/>
              <w:jc w:val="both"/>
              <w:rPr>
                <w:rFonts w:hint="eastAsia"/>
              </w:rPr>
            </w:pPr>
            <w:r>
              <w:rPr>
                <w:rFonts w:ascii="Avenir Next" w:hAnsi="Avenir Next"/>
                <w:color w:val="565656"/>
              </w:rPr>
              <w:t xml:space="preserve"> “Las Lentejas del Casino” Organizado por Casino de Avilés.</w:t>
            </w:r>
          </w:p>
        </w:tc>
      </w:tr>
      <w:tr w:rsidR="002030F3" w:rsidTr="00E66456">
        <w:tblPrEx>
          <w:shd w:val="clear" w:color="auto" w:fill="auto"/>
        </w:tblPrEx>
        <w:trPr>
          <w:trHeight w:val="280"/>
        </w:trPr>
        <w:tc>
          <w:tcPr>
            <w:tcW w:w="1920" w:type="dxa"/>
            <w:tcBorders>
              <w:top w:val="nil"/>
              <w:left w:val="single" w:sz="2" w:space="0" w:color="81DEE5"/>
              <w:bottom w:val="nil"/>
              <w:right w:val="single" w:sz="8" w:space="0" w:color="FFFFFF"/>
            </w:tcBorders>
            <w:shd w:val="clear" w:color="auto" w:fill="FEFEFE"/>
            <w:tcMar>
              <w:top w:w="80" w:type="dxa"/>
              <w:left w:w="80" w:type="dxa"/>
              <w:bottom w:w="80" w:type="dxa"/>
              <w:right w:w="80" w:type="dxa"/>
            </w:tcMar>
          </w:tcPr>
          <w:p w:rsidR="002030F3" w:rsidRDefault="002030F3" w:rsidP="00E66456"/>
        </w:tc>
        <w:tc>
          <w:tcPr>
            <w:tcW w:w="2041" w:type="dxa"/>
            <w:tcBorders>
              <w:top w:val="nil"/>
              <w:left w:val="single" w:sz="8" w:space="0" w:color="FFFFFF"/>
              <w:bottom w:val="nil"/>
              <w:right w:val="nil"/>
            </w:tcBorders>
            <w:shd w:val="clear" w:color="auto" w:fill="81DEE5"/>
            <w:tcMar>
              <w:top w:w="80" w:type="dxa"/>
              <w:left w:w="80" w:type="dxa"/>
              <w:bottom w:w="80" w:type="dxa"/>
              <w:right w:w="80" w:type="dxa"/>
            </w:tcMar>
          </w:tcPr>
          <w:p w:rsidR="002030F3" w:rsidRDefault="002030F3" w:rsidP="00E66456">
            <w:pPr>
              <w:pStyle w:val="Cuerpo"/>
              <w:spacing w:line="240" w:lineRule="auto"/>
              <w:jc w:val="both"/>
              <w:rPr>
                <w:rFonts w:hint="eastAsia"/>
              </w:rPr>
            </w:pPr>
            <w:r>
              <w:rPr>
                <w:rFonts w:ascii="Avenir Next" w:hAnsi="Avenir Next"/>
                <w:color w:val="565656"/>
              </w:rPr>
              <w:t>16:30 horas</w:t>
            </w:r>
          </w:p>
        </w:tc>
        <w:tc>
          <w:tcPr>
            <w:tcW w:w="6799" w:type="dxa"/>
            <w:tcBorders>
              <w:top w:val="nil"/>
              <w:left w:val="nil"/>
              <w:bottom w:val="nil"/>
              <w:right w:val="single" w:sz="2" w:space="0" w:color="81DEE5"/>
            </w:tcBorders>
            <w:shd w:val="clear" w:color="auto" w:fill="FEFEFE"/>
            <w:tcMar>
              <w:top w:w="80" w:type="dxa"/>
              <w:left w:w="80" w:type="dxa"/>
              <w:bottom w:w="80" w:type="dxa"/>
              <w:right w:w="80" w:type="dxa"/>
            </w:tcMar>
          </w:tcPr>
          <w:p w:rsidR="002030F3" w:rsidRDefault="002030F3" w:rsidP="00E66456">
            <w:pPr>
              <w:pStyle w:val="Cuerpo"/>
              <w:spacing w:line="240" w:lineRule="auto"/>
              <w:jc w:val="both"/>
              <w:rPr>
                <w:rFonts w:hint="eastAsia"/>
              </w:rPr>
            </w:pPr>
            <w:r>
              <w:rPr>
                <w:rFonts w:ascii="Avenir Next" w:hAnsi="Avenir Next"/>
                <w:color w:val="565656"/>
              </w:rPr>
              <w:t>Encuentro con las Corales, grupos de Baile y grupos folclóricos</w:t>
            </w:r>
          </w:p>
        </w:tc>
      </w:tr>
      <w:tr w:rsidR="002030F3" w:rsidTr="00E66456">
        <w:tblPrEx>
          <w:shd w:val="clear" w:color="auto" w:fill="auto"/>
        </w:tblPrEx>
        <w:trPr>
          <w:trHeight w:val="1180"/>
        </w:trPr>
        <w:tc>
          <w:tcPr>
            <w:tcW w:w="1920" w:type="dxa"/>
            <w:tcBorders>
              <w:top w:val="nil"/>
              <w:left w:val="single" w:sz="2" w:space="0" w:color="81DEE5"/>
              <w:bottom w:val="nil"/>
              <w:right w:val="single" w:sz="8" w:space="0" w:color="FFFFFF"/>
            </w:tcBorders>
            <w:shd w:val="clear" w:color="auto" w:fill="81DEE5"/>
            <w:tcMar>
              <w:top w:w="80" w:type="dxa"/>
              <w:left w:w="80" w:type="dxa"/>
              <w:bottom w:w="80" w:type="dxa"/>
              <w:right w:w="80" w:type="dxa"/>
            </w:tcMar>
          </w:tcPr>
          <w:p w:rsidR="002030F3" w:rsidRDefault="002030F3" w:rsidP="00E66456">
            <w:pPr>
              <w:pStyle w:val="Cuerpo"/>
              <w:spacing w:line="240" w:lineRule="auto"/>
              <w:jc w:val="both"/>
              <w:rPr>
                <w:rFonts w:hint="eastAsia"/>
              </w:rPr>
            </w:pPr>
            <w:r>
              <w:rPr>
                <w:rFonts w:ascii="Avenir Next" w:hAnsi="Avenir Next"/>
                <w:color w:val="565656"/>
              </w:rPr>
              <w:t>Domingo 29</w:t>
            </w:r>
          </w:p>
        </w:tc>
        <w:tc>
          <w:tcPr>
            <w:tcW w:w="2041" w:type="dxa"/>
            <w:tcBorders>
              <w:top w:val="nil"/>
              <w:left w:val="single" w:sz="8" w:space="0" w:color="FFFFFF"/>
              <w:bottom w:val="nil"/>
              <w:right w:val="nil"/>
            </w:tcBorders>
            <w:shd w:val="clear" w:color="auto" w:fill="FEFEFE"/>
            <w:tcMar>
              <w:top w:w="80" w:type="dxa"/>
              <w:left w:w="80" w:type="dxa"/>
              <w:bottom w:w="80" w:type="dxa"/>
              <w:right w:w="80" w:type="dxa"/>
            </w:tcMar>
          </w:tcPr>
          <w:p w:rsidR="002030F3" w:rsidRDefault="002030F3" w:rsidP="00E66456">
            <w:pPr>
              <w:pStyle w:val="Cuerpo"/>
              <w:spacing w:line="240" w:lineRule="auto"/>
              <w:jc w:val="both"/>
              <w:rPr>
                <w:rFonts w:hint="eastAsia"/>
              </w:rPr>
            </w:pPr>
            <w:r>
              <w:rPr>
                <w:rFonts w:ascii="Avenir Next" w:hAnsi="Avenir Next"/>
                <w:color w:val="565656"/>
              </w:rPr>
              <w:t>10:00 horas</w:t>
            </w:r>
          </w:p>
        </w:tc>
        <w:tc>
          <w:tcPr>
            <w:tcW w:w="6799" w:type="dxa"/>
            <w:tcBorders>
              <w:top w:val="nil"/>
              <w:left w:val="nil"/>
              <w:bottom w:val="nil"/>
              <w:right w:val="single" w:sz="2" w:space="0" w:color="81DEE5"/>
            </w:tcBorders>
            <w:shd w:val="clear" w:color="auto" w:fill="81DEE5"/>
            <w:tcMar>
              <w:top w:w="80" w:type="dxa"/>
              <w:left w:w="80" w:type="dxa"/>
              <w:bottom w:w="80" w:type="dxa"/>
              <w:right w:w="80" w:type="dxa"/>
            </w:tcMar>
          </w:tcPr>
          <w:p w:rsidR="002030F3" w:rsidRDefault="002030F3" w:rsidP="00E66456">
            <w:pPr>
              <w:pStyle w:val="Cuerpo"/>
              <w:spacing w:line="240" w:lineRule="auto"/>
              <w:jc w:val="both"/>
              <w:rPr>
                <w:rFonts w:hint="eastAsia"/>
              </w:rPr>
            </w:pPr>
            <w:r>
              <w:rPr>
                <w:rFonts w:ascii="Avenir Next" w:hAnsi="Avenir Next"/>
                <w:color w:val="565656"/>
              </w:rPr>
              <w:t>Encuentro y actividades deportivas.</w:t>
            </w:r>
          </w:p>
          <w:p w:rsidR="002030F3" w:rsidRDefault="002030F3" w:rsidP="00E66456">
            <w:pPr>
              <w:pStyle w:val="Cuerpo"/>
              <w:spacing w:line="240" w:lineRule="auto"/>
              <w:jc w:val="both"/>
              <w:rPr>
                <w:rFonts w:hint="eastAsia"/>
              </w:rPr>
            </w:pPr>
            <w:r>
              <w:rPr>
                <w:rFonts w:ascii="Avenir Next" w:hAnsi="Avenir Next"/>
                <w:color w:val="565656"/>
              </w:rPr>
              <w:t xml:space="preserve">El club de Rugby </w:t>
            </w:r>
            <w:proofErr w:type="spellStart"/>
            <w:r>
              <w:rPr>
                <w:rFonts w:ascii="Avenir Next" w:hAnsi="Avenir Next"/>
                <w:color w:val="565656"/>
              </w:rPr>
              <w:t>Belenos</w:t>
            </w:r>
            <w:proofErr w:type="spellEnd"/>
            <w:r>
              <w:rPr>
                <w:rFonts w:ascii="Avenir Next" w:hAnsi="Avenir Next"/>
                <w:color w:val="565656"/>
              </w:rPr>
              <w:t xml:space="preserve">, la entidad Deportiva Avilés </w:t>
            </w:r>
            <w:proofErr w:type="spellStart"/>
            <w:r>
              <w:rPr>
                <w:rFonts w:ascii="Avenir Next" w:hAnsi="Avenir Next"/>
                <w:color w:val="565656"/>
              </w:rPr>
              <w:t>Stadium</w:t>
            </w:r>
            <w:proofErr w:type="spellEnd"/>
            <w:r>
              <w:rPr>
                <w:rFonts w:ascii="Avenir Next" w:hAnsi="Avenir Next"/>
                <w:color w:val="565656"/>
              </w:rPr>
              <w:t xml:space="preserve">, junto con </w:t>
            </w:r>
            <w:proofErr w:type="spellStart"/>
            <w:r>
              <w:rPr>
                <w:rFonts w:ascii="Avenir Next" w:hAnsi="Avenir Next"/>
                <w:color w:val="565656"/>
              </w:rPr>
              <w:t>Afesa</w:t>
            </w:r>
            <w:proofErr w:type="spellEnd"/>
            <w:r>
              <w:rPr>
                <w:rFonts w:ascii="Avenir Next" w:hAnsi="Avenir Next"/>
                <w:color w:val="565656"/>
              </w:rPr>
              <w:t>, invitaron a participar en actividades de deporte integrado.</w:t>
            </w:r>
          </w:p>
        </w:tc>
      </w:tr>
      <w:tr w:rsidR="002030F3" w:rsidTr="00E66456">
        <w:tblPrEx>
          <w:shd w:val="clear" w:color="auto" w:fill="auto"/>
        </w:tblPrEx>
        <w:trPr>
          <w:trHeight w:val="1120"/>
        </w:trPr>
        <w:tc>
          <w:tcPr>
            <w:tcW w:w="1920" w:type="dxa"/>
            <w:tcBorders>
              <w:top w:val="nil"/>
              <w:left w:val="single" w:sz="2" w:space="0" w:color="81DEE5"/>
              <w:bottom w:val="nil"/>
              <w:right w:val="single" w:sz="8" w:space="0" w:color="FFFFFF"/>
            </w:tcBorders>
            <w:shd w:val="clear" w:color="auto" w:fill="81DEE5"/>
            <w:tcMar>
              <w:top w:w="80" w:type="dxa"/>
              <w:left w:w="80" w:type="dxa"/>
              <w:bottom w:w="80" w:type="dxa"/>
              <w:right w:w="80" w:type="dxa"/>
            </w:tcMar>
          </w:tcPr>
          <w:p w:rsidR="002030F3" w:rsidRDefault="002030F3" w:rsidP="00E66456"/>
        </w:tc>
        <w:tc>
          <w:tcPr>
            <w:tcW w:w="2041" w:type="dxa"/>
            <w:tcBorders>
              <w:top w:val="nil"/>
              <w:left w:val="single" w:sz="8" w:space="0" w:color="FFFFFF"/>
              <w:bottom w:val="nil"/>
              <w:right w:val="nil"/>
            </w:tcBorders>
            <w:shd w:val="clear" w:color="auto" w:fill="FEFEFE"/>
            <w:tcMar>
              <w:top w:w="80" w:type="dxa"/>
              <w:left w:w="80" w:type="dxa"/>
              <w:bottom w:w="80" w:type="dxa"/>
              <w:right w:w="80" w:type="dxa"/>
            </w:tcMar>
          </w:tcPr>
          <w:p w:rsidR="002030F3" w:rsidRDefault="002030F3" w:rsidP="00E66456">
            <w:pPr>
              <w:pStyle w:val="Cuerpo"/>
              <w:spacing w:line="240" w:lineRule="auto"/>
              <w:rPr>
                <w:rFonts w:hint="eastAsia"/>
              </w:rPr>
            </w:pPr>
            <w:r>
              <w:rPr>
                <w:rFonts w:ascii="Avenir Next" w:hAnsi="Avenir Next"/>
                <w:color w:val="565656"/>
              </w:rPr>
              <w:t>12:00 horas</w:t>
            </w:r>
          </w:p>
        </w:tc>
        <w:tc>
          <w:tcPr>
            <w:tcW w:w="6799" w:type="dxa"/>
            <w:tcBorders>
              <w:top w:val="nil"/>
              <w:left w:val="nil"/>
              <w:bottom w:val="nil"/>
              <w:right w:val="single" w:sz="2" w:space="0" w:color="81DEE5"/>
            </w:tcBorders>
            <w:shd w:val="clear" w:color="auto" w:fill="81DEE5"/>
            <w:tcMar>
              <w:top w:w="80" w:type="dxa"/>
              <w:left w:w="80" w:type="dxa"/>
              <w:bottom w:w="80" w:type="dxa"/>
              <w:right w:w="80" w:type="dxa"/>
            </w:tcMar>
          </w:tcPr>
          <w:p w:rsidR="002030F3" w:rsidRDefault="002030F3" w:rsidP="00E66456">
            <w:pPr>
              <w:pStyle w:val="Cuerpo"/>
              <w:spacing w:line="240" w:lineRule="auto"/>
              <w:jc w:val="both"/>
              <w:rPr>
                <w:rFonts w:hint="eastAsia"/>
              </w:rPr>
            </w:pPr>
            <w:r>
              <w:rPr>
                <w:rFonts w:ascii="Avenir Next" w:hAnsi="Avenir Next"/>
                <w:color w:val="565656"/>
              </w:rPr>
              <w:t xml:space="preserve">Visita al mercado solidario organizado por la AVV Pedro Menéndez, en la Plaza de Carlos Lobo. Encuentro con la Asociación de Africanos Asociados del Principado de Asturias que celebraron el Día de África en la Plaza del </w:t>
            </w:r>
            <w:proofErr w:type="spellStart"/>
            <w:r>
              <w:rPr>
                <w:rFonts w:ascii="Avenir Next" w:hAnsi="Avenir Next"/>
                <w:color w:val="565656"/>
              </w:rPr>
              <w:t>Carbayedo</w:t>
            </w:r>
            <w:proofErr w:type="spellEnd"/>
            <w:r>
              <w:rPr>
                <w:rFonts w:ascii="Avenir Next" w:hAnsi="Avenir Next"/>
                <w:color w:val="565656"/>
              </w:rPr>
              <w:t>.</w:t>
            </w:r>
          </w:p>
        </w:tc>
      </w:tr>
      <w:tr w:rsidR="002030F3" w:rsidTr="00E66456">
        <w:tblPrEx>
          <w:shd w:val="clear" w:color="auto" w:fill="auto"/>
        </w:tblPrEx>
        <w:trPr>
          <w:trHeight w:val="1120"/>
        </w:trPr>
        <w:tc>
          <w:tcPr>
            <w:tcW w:w="1920" w:type="dxa"/>
            <w:tcBorders>
              <w:top w:val="nil"/>
              <w:left w:val="single" w:sz="2" w:space="0" w:color="81DEE5"/>
              <w:bottom w:val="nil"/>
              <w:right w:val="single" w:sz="8" w:space="0" w:color="FFFFFF"/>
            </w:tcBorders>
            <w:shd w:val="clear" w:color="auto" w:fill="81DEE5"/>
            <w:tcMar>
              <w:top w:w="80" w:type="dxa"/>
              <w:left w:w="80" w:type="dxa"/>
              <w:bottom w:w="80" w:type="dxa"/>
              <w:right w:w="80" w:type="dxa"/>
            </w:tcMar>
          </w:tcPr>
          <w:p w:rsidR="002030F3" w:rsidRDefault="002030F3" w:rsidP="00E66456"/>
        </w:tc>
        <w:tc>
          <w:tcPr>
            <w:tcW w:w="2041" w:type="dxa"/>
            <w:tcBorders>
              <w:top w:val="nil"/>
              <w:left w:val="single" w:sz="8" w:space="0" w:color="FFFFFF"/>
              <w:bottom w:val="nil"/>
              <w:right w:val="nil"/>
            </w:tcBorders>
            <w:shd w:val="clear" w:color="auto" w:fill="FEFEFE"/>
            <w:tcMar>
              <w:top w:w="80" w:type="dxa"/>
              <w:left w:w="80" w:type="dxa"/>
              <w:bottom w:w="80" w:type="dxa"/>
              <w:right w:w="80" w:type="dxa"/>
            </w:tcMar>
          </w:tcPr>
          <w:p w:rsidR="002030F3" w:rsidRDefault="002030F3" w:rsidP="00E66456">
            <w:pPr>
              <w:pStyle w:val="Cuerpo"/>
              <w:spacing w:line="240" w:lineRule="auto"/>
              <w:rPr>
                <w:rFonts w:hint="eastAsia"/>
              </w:rPr>
            </w:pPr>
            <w:r>
              <w:rPr>
                <w:rFonts w:ascii="Avenir Next" w:hAnsi="Avenir Next"/>
                <w:color w:val="565656"/>
              </w:rPr>
              <w:t>20:30 horas</w:t>
            </w:r>
          </w:p>
        </w:tc>
        <w:tc>
          <w:tcPr>
            <w:tcW w:w="6799" w:type="dxa"/>
            <w:tcBorders>
              <w:top w:val="nil"/>
              <w:left w:val="nil"/>
              <w:bottom w:val="nil"/>
              <w:right w:val="single" w:sz="2" w:space="0" w:color="81DEE5"/>
            </w:tcBorders>
            <w:shd w:val="clear" w:color="auto" w:fill="81DEE5"/>
            <w:tcMar>
              <w:top w:w="80" w:type="dxa"/>
              <w:left w:w="80" w:type="dxa"/>
              <w:bottom w:w="80" w:type="dxa"/>
              <w:right w:w="80" w:type="dxa"/>
            </w:tcMar>
          </w:tcPr>
          <w:p w:rsidR="002030F3" w:rsidRDefault="002030F3" w:rsidP="00E66456">
            <w:pPr>
              <w:pStyle w:val="Cuerpo"/>
              <w:spacing w:line="240" w:lineRule="auto"/>
              <w:jc w:val="both"/>
              <w:rPr>
                <w:rFonts w:hint="eastAsia"/>
              </w:rPr>
            </w:pPr>
            <w:r>
              <w:rPr>
                <w:rFonts w:ascii="Avenir Next" w:hAnsi="Avenir Next"/>
                <w:color w:val="565656"/>
              </w:rPr>
              <w:t>Cena de Confraternización con las entidades de Avilés y personas participantes de los Consejos de Participación territoriales. Posteriormente, cánticos y bailes a cargo de la delegación francesa y del resto de asistentes</w:t>
            </w:r>
          </w:p>
        </w:tc>
      </w:tr>
      <w:tr w:rsidR="002030F3" w:rsidTr="00E66456">
        <w:tblPrEx>
          <w:shd w:val="clear" w:color="auto" w:fill="auto"/>
        </w:tblPrEx>
        <w:trPr>
          <w:trHeight w:val="840"/>
        </w:trPr>
        <w:tc>
          <w:tcPr>
            <w:tcW w:w="1920" w:type="dxa"/>
            <w:tcBorders>
              <w:top w:val="nil"/>
              <w:left w:val="single" w:sz="2" w:space="0" w:color="81DEE5"/>
              <w:bottom w:val="nil"/>
              <w:right w:val="single" w:sz="8" w:space="0" w:color="FFFFFF"/>
            </w:tcBorders>
            <w:shd w:val="clear" w:color="auto" w:fill="FEFEFE"/>
            <w:tcMar>
              <w:top w:w="80" w:type="dxa"/>
              <w:left w:w="80" w:type="dxa"/>
              <w:bottom w:w="80" w:type="dxa"/>
              <w:right w:w="80" w:type="dxa"/>
            </w:tcMar>
          </w:tcPr>
          <w:p w:rsidR="002030F3" w:rsidRDefault="002030F3" w:rsidP="00E66456">
            <w:pPr>
              <w:pStyle w:val="Cuerpo"/>
              <w:spacing w:line="240" w:lineRule="auto"/>
              <w:jc w:val="both"/>
              <w:rPr>
                <w:rFonts w:hint="eastAsia"/>
              </w:rPr>
            </w:pPr>
            <w:r>
              <w:rPr>
                <w:rFonts w:ascii="Avenir Next" w:hAnsi="Avenir Next"/>
                <w:color w:val="565656"/>
              </w:rPr>
              <w:t>Lunes 30</w:t>
            </w:r>
          </w:p>
        </w:tc>
        <w:tc>
          <w:tcPr>
            <w:tcW w:w="2041" w:type="dxa"/>
            <w:tcBorders>
              <w:top w:val="nil"/>
              <w:left w:val="single" w:sz="8" w:space="0" w:color="FFFFFF"/>
              <w:bottom w:val="nil"/>
              <w:right w:val="nil"/>
            </w:tcBorders>
            <w:shd w:val="clear" w:color="auto" w:fill="81DEE5"/>
            <w:tcMar>
              <w:top w:w="80" w:type="dxa"/>
              <w:left w:w="80" w:type="dxa"/>
              <w:bottom w:w="80" w:type="dxa"/>
              <w:right w:w="80" w:type="dxa"/>
            </w:tcMar>
          </w:tcPr>
          <w:p w:rsidR="002030F3" w:rsidRDefault="002030F3" w:rsidP="00E66456">
            <w:pPr>
              <w:pStyle w:val="Cuerpo"/>
              <w:spacing w:line="240" w:lineRule="auto"/>
              <w:jc w:val="both"/>
              <w:rPr>
                <w:rFonts w:hint="eastAsia"/>
              </w:rPr>
            </w:pPr>
            <w:r>
              <w:rPr>
                <w:color w:val="565656"/>
              </w:rPr>
              <w:t>10:00 horas</w:t>
            </w:r>
          </w:p>
          <w:p w:rsidR="002030F3" w:rsidRDefault="002030F3" w:rsidP="00E66456">
            <w:pPr>
              <w:pStyle w:val="Cuerpo"/>
              <w:spacing w:line="240" w:lineRule="auto"/>
              <w:jc w:val="both"/>
              <w:rPr>
                <w:rFonts w:hint="eastAsia"/>
              </w:rPr>
            </w:pPr>
          </w:p>
        </w:tc>
        <w:tc>
          <w:tcPr>
            <w:tcW w:w="6799" w:type="dxa"/>
            <w:tcBorders>
              <w:top w:val="nil"/>
              <w:left w:val="nil"/>
              <w:bottom w:val="nil"/>
              <w:right w:val="single" w:sz="2" w:space="0" w:color="81DEE5"/>
            </w:tcBorders>
            <w:shd w:val="clear" w:color="auto" w:fill="FEFEFE"/>
            <w:tcMar>
              <w:top w:w="80" w:type="dxa"/>
              <w:left w:w="80" w:type="dxa"/>
              <w:bottom w:w="80" w:type="dxa"/>
              <w:right w:w="80" w:type="dxa"/>
            </w:tcMar>
          </w:tcPr>
          <w:p w:rsidR="002030F3" w:rsidRDefault="002030F3" w:rsidP="00E66456">
            <w:pPr>
              <w:pStyle w:val="Cuerpo"/>
              <w:spacing w:line="240" w:lineRule="auto"/>
              <w:jc w:val="both"/>
              <w:rPr>
                <w:rFonts w:hint="eastAsia"/>
              </w:rPr>
            </w:pPr>
            <w:r>
              <w:rPr>
                <w:rFonts w:ascii="Avenir Next" w:hAnsi="Avenir Next"/>
                <w:color w:val="565656"/>
              </w:rPr>
              <w:t xml:space="preserve">Encuentros privados con las entidades de Avilés para futuros trabajos en común. Visita a las Instalaciones de </w:t>
            </w:r>
            <w:proofErr w:type="spellStart"/>
            <w:r>
              <w:rPr>
                <w:rFonts w:ascii="Avenir Next" w:hAnsi="Avenir Next"/>
                <w:color w:val="565656"/>
              </w:rPr>
              <w:t>Afesa</w:t>
            </w:r>
            <w:proofErr w:type="spellEnd"/>
            <w:r>
              <w:rPr>
                <w:rFonts w:ascii="Avenir Next" w:hAnsi="Avenir Next"/>
                <w:color w:val="565656"/>
              </w:rPr>
              <w:t>. Tiempo libre para visitar el Museo de Avilés, el Mercado Semanal.</w:t>
            </w:r>
          </w:p>
        </w:tc>
      </w:tr>
      <w:tr w:rsidR="002030F3" w:rsidTr="00E66456">
        <w:tblPrEx>
          <w:shd w:val="clear" w:color="auto" w:fill="auto"/>
        </w:tblPrEx>
        <w:trPr>
          <w:trHeight w:val="1740"/>
        </w:trPr>
        <w:tc>
          <w:tcPr>
            <w:tcW w:w="1920" w:type="dxa"/>
            <w:tcBorders>
              <w:top w:val="nil"/>
              <w:left w:val="single" w:sz="2" w:space="0" w:color="81DEE5"/>
              <w:bottom w:val="nil"/>
              <w:right w:val="single" w:sz="8" w:space="0" w:color="FFFFFF"/>
            </w:tcBorders>
            <w:shd w:val="clear" w:color="auto" w:fill="FEFEFE"/>
            <w:tcMar>
              <w:top w:w="80" w:type="dxa"/>
              <w:left w:w="80" w:type="dxa"/>
              <w:bottom w:w="80" w:type="dxa"/>
              <w:right w:w="80" w:type="dxa"/>
            </w:tcMar>
          </w:tcPr>
          <w:p w:rsidR="002030F3" w:rsidRDefault="002030F3" w:rsidP="00E66456"/>
        </w:tc>
        <w:tc>
          <w:tcPr>
            <w:tcW w:w="2041" w:type="dxa"/>
            <w:tcBorders>
              <w:top w:val="nil"/>
              <w:left w:val="single" w:sz="8" w:space="0" w:color="FFFFFF"/>
              <w:bottom w:val="nil"/>
              <w:right w:val="nil"/>
            </w:tcBorders>
            <w:shd w:val="clear" w:color="auto" w:fill="81DEE5"/>
            <w:tcMar>
              <w:top w:w="80" w:type="dxa"/>
              <w:left w:w="80" w:type="dxa"/>
              <w:bottom w:w="80" w:type="dxa"/>
              <w:right w:w="80" w:type="dxa"/>
            </w:tcMar>
          </w:tcPr>
          <w:p w:rsidR="002030F3" w:rsidRDefault="002030F3" w:rsidP="00E66456"/>
        </w:tc>
        <w:tc>
          <w:tcPr>
            <w:tcW w:w="6799" w:type="dxa"/>
            <w:tcBorders>
              <w:top w:val="nil"/>
              <w:left w:val="nil"/>
              <w:bottom w:val="nil"/>
              <w:right w:val="single" w:sz="2" w:space="0" w:color="81DEE5"/>
            </w:tcBorders>
            <w:shd w:val="clear" w:color="auto" w:fill="FEFEFE"/>
            <w:tcMar>
              <w:top w:w="80" w:type="dxa"/>
              <w:left w:w="80" w:type="dxa"/>
              <w:bottom w:w="80" w:type="dxa"/>
              <w:right w:w="80" w:type="dxa"/>
            </w:tcMar>
          </w:tcPr>
          <w:p w:rsidR="002030F3" w:rsidRDefault="002030F3" w:rsidP="00E66456">
            <w:pPr>
              <w:pStyle w:val="Cuerpo"/>
              <w:spacing w:line="240" w:lineRule="auto"/>
              <w:jc w:val="both"/>
              <w:rPr>
                <w:rFonts w:hint="eastAsia"/>
              </w:rPr>
            </w:pPr>
            <w:r>
              <w:rPr>
                <w:rFonts w:ascii="Avenir Next" w:hAnsi="Avenir Next"/>
                <w:color w:val="565656"/>
              </w:rPr>
              <w:t xml:space="preserve">Encuentro de Bomberos de Asturias – Saint </w:t>
            </w:r>
            <w:proofErr w:type="spellStart"/>
            <w:r>
              <w:rPr>
                <w:rFonts w:ascii="Avenir Next" w:hAnsi="Avenir Next"/>
                <w:color w:val="565656"/>
              </w:rPr>
              <w:t>Nazaire</w:t>
            </w:r>
            <w:proofErr w:type="spellEnd"/>
            <w:r>
              <w:rPr>
                <w:rFonts w:ascii="Avenir Next" w:hAnsi="Avenir Next"/>
                <w:color w:val="565656"/>
              </w:rPr>
              <w:t xml:space="preserve"> Los representantes de Bomberos de Saint-</w:t>
            </w:r>
            <w:proofErr w:type="spellStart"/>
            <w:r>
              <w:rPr>
                <w:rFonts w:ascii="Avenir Next" w:hAnsi="Avenir Next"/>
                <w:color w:val="565656"/>
              </w:rPr>
              <w:t>Nazaire</w:t>
            </w:r>
            <w:proofErr w:type="spellEnd"/>
            <w:r>
              <w:rPr>
                <w:rFonts w:ascii="Avenir Next" w:hAnsi="Avenir Next"/>
                <w:color w:val="565656"/>
              </w:rPr>
              <w:t xml:space="preserve"> se encontraron con los Bomberos de Asturias, destacamento de Avilés, para comenzar su protocolo de hermanamiento</w:t>
            </w:r>
          </w:p>
          <w:p w:rsidR="002030F3" w:rsidRDefault="002030F3" w:rsidP="00E66456">
            <w:pPr>
              <w:pStyle w:val="Cuerpo"/>
              <w:spacing w:line="240" w:lineRule="auto"/>
              <w:jc w:val="both"/>
              <w:rPr>
                <w:rFonts w:hint="eastAsia"/>
              </w:rPr>
            </w:pPr>
          </w:p>
        </w:tc>
      </w:tr>
      <w:tr w:rsidR="002030F3" w:rsidTr="00E66456">
        <w:tblPrEx>
          <w:shd w:val="clear" w:color="auto" w:fill="auto"/>
        </w:tblPrEx>
        <w:trPr>
          <w:trHeight w:val="283"/>
        </w:trPr>
        <w:tc>
          <w:tcPr>
            <w:tcW w:w="1920" w:type="dxa"/>
            <w:tcBorders>
              <w:top w:val="nil"/>
              <w:left w:val="single" w:sz="2" w:space="0" w:color="81DEE5"/>
              <w:bottom w:val="single" w:sz="2" w:space="0" w:color="81DEE5"/>
              <w:right w:val="single" w:sz="8" w:space="0" w:color="FFFFFF"/>
            </w:tcBorders>
            <w:shd w:val="clear" w:color="auto" w:fill="FEFEFE"/>
            <w:tcMar>
              <w:top w:w="80" w:type="dxa"/>
              <w:left w:w="80" w:type="dxa"/>
              <w:bottom w:w="80" w:type="dxa"/>
              <w:right w:w="80" w:type="dxa"/>
            </w:tcMar>
          </w:tcPr>
          <w:p w:rsidR="002030F3" w:rsidRDefault="002030F3" w:rsidP="00E66456"/>
        </w:tc>
        <w:tc>
          <w:tcPr>
            <w:tcW w:w="2041" w:type="dxa"/>
            <w:tcBorders>
              <w:top w:val="nil"/>
              <w:left w:val="single" w:sz="8" w:space="0" w:color="FFFFFF"/>
              <w:bottom w:val="single" w:sz="2" w:space="0" w:color="81DEE5"/>
              <w:right w:val="nil"/>
            </w:tcBorders>
            <w:shd w:val="clear" w:color="auto" w:fill="81DEE5"/>
            <w:tcMar>
              <w:top w:w="80" w:type="dxa"/>
              <w:left w:w="80" w:type="dxa"/>
              <w:bottom w:w="80" w:type="dxa"/>
              <w:right w:w="80" w:type="dxa"/>
            </w:tcMar>
          </w:tcPr>
          <w:p w:rsidR="002030F3" w:rsidRDefault="002030F3" w:rsidP="00E66456">
            <w:pPr>
              <w:pStyle w:val="Cuerpo"/>
              <w:spacing w:line="240" w:lineRule="auto"/>
              <w:jc w:val="both"/>
              <w:rPr>
                <w:rFonts w:hint="eastAsia"/>
              </w:rPr>
            </w:pPr>
            <w:r>
              <w:rPr>
                <w:rFonts w:ascii="Avenir Next" w:hAnsi="Avenir Next"/>
                <w:color w:val="565656"/>
              </w:rPr>
              <w:t xml:space="preserve">18:30 h </w:t>
            </w:r>
          </w:p>
        </w:tc>
        <w:tc>
          <w:tcPr>
            <w:tcW w:w="6799" w:type="dxa"/>
            <w:tcBorders>
              <w:top w:val="nil"/>
              <w:left w:val="nil"/>
              <w:bottom w:val="single" w:sz="2" w:space="0" w:color="81DEE5"/>
              <w:right w:val="single" w:sz="2" w:space="0" w:color="81DEE5"/>
            </w:tcBorders>
            <w:shd w:val="clear" w:color="auto" w:fill="FEFEFE"/>
            <w:tcMar>
              <w:top w:w="80" w:type="dxa"/>
              <w:left w:w="80" w:type="dxa"/>
              <w:bottom w:w="80" w:type="dxa"/>
              <w:right w:w="80" w:type="dxa"/>
            </w:tcMar>
          </w:tcPr>
          <w:p w:rsidR="002030F3" w:rsidRDefault="002030F3" w:rsidP="00E66456">
            <w:pPr>
              <w:pStyle w:val="Cuerpo"/>
              <w:spacing w:line="240" w:lineRule="auto"/>
              <w:jc w:val="both"/>
              <w:rPr>
                <w:rFonts w:hint="eastAsia"/>
              </w:rPr>
            </w:pPr>
            <w:r>
              <w:rPr>
                <w:rFonts w:ascii="Avenir Next" w:hAnsi="Avenir Next"/>
                <w:color w:val="565656"/>
              </w:rPr>
              <w:t>Despedida de la Delegación Francesa</w:t>
            </w:r>
          </w:p>
        </w:tc>
      </w:tr>
    </w:tbl>
    <w:p w:rsidR="002030F3" w:rsidRDefault="002030F3" w:rsidP="002030F3">
      <w:pPr>
        <w:pStyle w:val="Cuerpo"/>
        <w:spacing w:line="240" w:lineRule="auto"/>
        <w:jc w:val="both"/>
        <w:rPr>
          <w:rFonts w:hint="eastAsia"/>
        </w:rPr>
      </w:pPr>
    </w:p>
    <w:p w:rsidR="002968E3" w:rsidRDefault="002968E3" w:rsidP="002030F3">
      <w:pPr>
        <w:ind w:left="-993" w:firstLine="993"/>
      </w:pPr>
      <w:bookmarkStart w:id="0" w:name="_GoBack"/>
      <w:bookmarkEnd w:id="0"/>
    </w:p>
    <w:sectPr w:rsidR="002968E3" w:rsidSect="002030F3">
      <w:pgSz w:w="11900" w:h="16840"/>
      <w:pgMar w:top="1417" w:right="1701"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harter">
    <w:altName w:val="Charter Roman"/>
    <w:charset w:val="00"/>
    <w:family w:val="roman"/>
    <w:pitch w:val="default"/>
  </w:font>
  <w:font w:name="Superclarendon">
    <w:altName w:val="Superclarendon Black"/>
    <w:charset w:val="00"/>
    <w:family w:val="roman"/>
    <w:pitch w:val="default"/>
  </w:font>
  <w:font w:name="Avenir Next Demi Bold">
    <w:panose1 w:val="020B0703020202020204"/>
    <w:charset w:val="00"/>
    <w:family w:val="auto"/>
    <w:pitch w:val="variable"/>
    <w:sig w:usb0="8000002F" w:usb1="5000204A" w:usb2="00000000" w:usb3="00000000" w:csb0="0000009B" w:csb1="00000000"/>
  </w:font>
  <w:font w:name="Avenir Next">
    <w:altName w:val="Avenir Next Regular"/>
    <w:charset w:val="00"/>
    <w:family w:val="roman"/>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0F3"/>
    <w:rsid w:val="002030F3"/>
    <w:rsid w:val="002968E3"/>
    <w:rsid w:val="00AE2F9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F98D1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030F3"/>
    <w:pPr>
      <w:pBdr>
        <w:top w:val="nil"/>
        <w:left w:val="nil"/>
        <w:bottom w:val="nil"/>
        <w:right w:val="nil"/>
        <w:between w:val="nil"/>
        <w:bar w:val="nil"/>
      </w:pBdr>
    </w:pPr>
    <w:rPr>
      <w:rFonts w:ascii="Times New Roman" w:eastAsia="Arial Unicode MS" w:hAnsi="Times New Roman" w:cs="Times New Roman"/>
      <w:bdr w:val="nil"/>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2030F3"/>
    <w:pPr>
      <w:pBdr>
        <w:top w:val="nil"/>
        <w:left w:val="nil"/>
        <w:bottom w:val="nil"/>
        <w:right w:val="nil"/>
        <w:between w:val="nil"/>
        <w:bar w:val="nil"/>
      </w:pBdr>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Cuerpo">
    <w:name w:val="Cuerpo"/>
    <w:rsid w:val="002030F3"/>
    <w:pPr>
      <w:pBdr>
        <w:top w:val="nil"/>
        <w:left w:val="nil"/>
        <w:bottom w:val="nil"/>
        <w:right w:val="nil"/>
        <w:between w:val="nil"/>
        <w:bar w:val="nil"/>
      </w:pBdr>
      <w:spacing w:after="340" w:line="264" w:lineRule="auto"/>
    </w:pPr>
    <w:rPr>
      <w:rFonts w:ascii="Charter" w:eastAsia="Arial Unicode MS" w:hAnsi="Charter" w:cs="Arial Unicode MS"/>
      <w:color w:val="000000"/>
      <w:bdr w:val="nil"/>
    </w:rPr>
  </w:style>
  <w:style w:type="paragraph" w:styleId="Cita">
    <w:name w:val="Quote"/>
    <w:link w:val="CitaCar"/>
    <w:rsid w:val="002030F3"/>
    <w:pPr>
      <w:pBdr>
        <w:top w:val="nil"/>
        <w:left w:val="nil"/>
        <w:bottom w:val="single" w:sz="16" w:space="2" w:color="ECEAE7"/>
        <w:right w:val="nil"/>
        <w:between w:val="nil"/>
        <w:bar w:val="nil"/>
      </w:pBdr>
      <w:spacing w:after="160"/>
      <w:ind w:left="160" w:hanging="160"/>
    </w:pPr>
    <w:rPr>
      <w:rFonts w:ascii="Superclarendon" w:eastAsia="Superclarendon" w:hAnsi="Superclarendon" w:cs="Superclarendon"/>
      <w:b/>
      <w:bCs/>
      <w:color w:val="F36A74"/>
      <w:sz w:val="36"/>
      <w:szCs w:val="36"/>
      <w:bdr w:val="nil"/>
    </w:rPr>
  </w:style>
  <w:style w:type="character" w:customStyle="1" w:styleId="CitaCar">
    <w:name w:val="Cita Car"/>
    <w:basedOn w:val="Fuentedeprrafopredeter"/>
    <w:link w:val="Cita"/>
    <w:rsid w:val="002030F3"/>
    <w:rPr>
      <w:rFonts w:ascii="Superclarendon" w:eastAsia="Superclarendon" w:hAnsi="Superclarendon" w:cs="Superclarendon"/>
      <w:b/>
      <w:bCs/>
      <w:color w:val="F36A74"/>
      <w:sz w:val="36"/>
      <w:szCs w:val="36"/>
      <w:bdr w:val="nil"/>
    </w:rPr>
  </w:style>
  <w:style w:type="paragraph" w:customStyle="1" w:styleId="Estilodetabla1">
    <w:name w:val="Estilo de tabla 1"/>
    <w:rsid w:val="002030F3"/>
    <w:pPr>
      <w:pBdr>
        <w:top w:val="nil"/>
        <w:left w:val="nil"/>
        <w:bottom w:val="nil"/>
        <w:right w:val="nil"/>
        <w:between w:val="nil"/>
        <w:bar w:val="nil"/>
      </w:pBdr>
    </w:pPr>
    <w:rPr>
      <w:rFonts w:ascii="Avenir Next Demi Bold" w:eastAsia="Avenir Next Demi Bold" w:hAnsi="Avenir Next Demi Bold" w:cs="Avenir Next Demi Bold"/>
      <w:color w:val="FEFFFE"/>
      <w:sz w:val="20"/>
      <w:szCs w:val="20"/>
      <w:bdr w:val="nil"/>
    </w:rPr>
  </w:style>
  <w:style w:type="paragraph" w:customStyle="1" w:styleId="Estilodetabla6">
    <w:name w:val="Estilo de tabla 6"/>
    <w:rsid w:val="002030F3"/>
    <w:pPr>
      <w:pBdr>
        <w:top w:val="nil"/>
        <w:left w:val="nil"/>
        <w:bottom w:val="nil"/>
        <w:right w:val="nil"/>
        <w:between w:val="nil"/>
        <w:bar w:val="nil"/>
      </w:pBdr>
    </w:pPr>
    <w:rPr>
      <w:rFonts w:ascii="Avenir Next" w:eastAsia="Avenir Next" w:hAnsi="Avenir Next" w:cs="Avenir Next"/>
      <w:color w:val="5F5F5F"/>
      <w:sz w:val="20"/>
      <w:szCs w:val="20"/>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030F3"/>
    <w:pPr>
      <w:pBdr>
        <w:top w:val="nil"/>
        <w:left w:val="nil"/>
        <w:bottom w:val="nil"/>
        <w:right w:val="nil"/>
        <w:between w:val="nil"/>
        <w:bar w:val="nil"/>
      </w:pBdr>
    </w:pPr>
    <w:rPr>
      <w:rFonts w:ascii="Times New Roman" w:eastAsia="Arial Unicode MS" w:hAnsi="Times New Roman" w:cs="Times New Roman"/>
      <w:bdr w:val="nil"/>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2030F3"/>
    <w:pPr>
      <w:pBdr>
        <w:top w:val="nil"/>
        <w:left w:val="nil"/>
        <w:bottom w:val="nil"/>
        <w:right w:val="nil"/>
        <w:between w:val="nil"/>
        <w:bar w:val="nil"/>
      </w:pBdr>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Cuerpo">
    <w:name w:val="Cuerpo"/>
    <w:rsid w:val="002030F3"/>
    <w:pPr>
      <w:pBdr>
        <w:top w:val="nil"/>
        <w:left w:val="nil"/>
        <w:bottom w:val="nil"/>
        <w:right w:val="nil"/>
        <w:between w:val="nil"/>
        <w:bar w:val="nil"/>
      </w:pBdr>
      <w:spacing w:after="340" w:line="264" w:lineRule="auto"/>
    </w:pPr>
    <w:rPr>
      <w:rFonts w:ascii="Charter" w:eastAsia="Arial Unicode MS" w:hAnsi="Charter" w:cs="Arial Unicode MS"/>
      <w:color w:val="000000"/>
      <w:bdr w:val="nil"/>
    </w:rPr>
  </w:style>
  <w:style w:type="paragraph" w:styleId="Cita">
    <w:name w:val="Quote"/>
    <w:link w:val="CitaCar"/>
    <w:rsid w:val="002030F3"/>
    <w:pPr>
      <w:pBdr>
        <w:top w:val="nil"/>
        <w:left w:val="nil"/>
        <w:bottom w:val="single" w:sz="16" w:space="2" w:color="ECEAE7"/>
        <w:right w:val="nil"/>
        <w:between w:val="nil"/>
        <w:bar w:val="nil"/>
      </w:pBdr>
      <w:spacing w:after="160"/>
      <w:ind w:left="160" w:hanging="160"/>
    </w:pPr>
    <w:rPr>
      <w:rFonts w:ascii="Superclarendon" w:eastAsia="Superclarendon" w:hAnsi="Superclarendon" w:cs="Superclarendon"/>
      <w:b/>
      <w:bCs/>
      <w:color w:val="F36A74"/>
      <w:sz w:val="36"/>
      <w:szCs w:val="36"/>
      <w:bdr w:val="nil"/>
    </w:rPr>
  </w:style>
  <w:style w:type="character" w:customStyle="1" w:styleId="CitaCar">
    <w:name w:val="Cita Car"/>
    <w:basedOn w:val="Fuentedeprrafopredeter"/>
    <w:link w:val="Cita"/>
    <w:rsid w:val="002030F3"/>
    <w:rPr>
      <w:rFonts w:ascii="Superclarendon" w:eastAsia="Superclarendon" w:hAnsi="Superclarendon" w:cs="Superclarendon"/>
      <w:b/>
      <w:bCs/>
      <w:color w:val="F36A74"/>
      <w:sz w:val="36"/>
      <w:szCs w:val="36"/>
      <w:bdr w:val="nil"/>
    </w:rPr>
  </w:style>
  <w:style w:type="paragraph" w:customStyle="1" w:styleId="Estilodetabla1">
    <w:name w:val="Estilo de tabla 1"/>
    <w:rsid w:val="002030F3"/>
    <w:pPr>
      <w:pBdr>
        <w:top w:val="nil"/>
        <w:left w:val="nil"/>
        <w:bottom w:val="nil"/>
        <w:right w:val="nil"/>
        <w:between w:val="nil"/>
        <w:bar w:val="nil"/>
      </w:pBdr>
    </w:pPr>
    <w:rPr>
      <w:rFonts w:ascii="Avenir Next Demi Bold" w:eastAsia="Avenir Next Demi Bold" w:hAnsi="Avenir Next Demi Bold" w:cs="Avenir Next Demi Bold"/>
      <w:color w:val="FEFFFE"/>
      <w:sz w:val="20"/>
      <w:szCs w:val="20"/>
      <w:bdr w:val="nil"/>
    </w:rPr>
  </w:style>
  <w:style w:type="paragraph" w:customStyle="1" w:styleId="Estilodetabla6">
    <w:name w:val="Estilo de tabla 6"/>
    <w:rsid w:val="002030F3"/>
    <w:pPr>
      <w:pBdr>
        <w:top w:val="nil"/>
        <w:left w:val="nil"/>
        <w:bottom w:val="nil"/>
        <w:right w:val="nil"/>
        <w:between w:val="nil"/>
        <w:bar w:val="nil"/>
      </w:pBdr>
    </w:pPr>
    <w:rPr>
      <w:rFonts w:ascii="Avenir Next" w:eastAsia="Avenir Next" w:hAnsi="Avenir Next" w:cs="Avenir Next"/>
      <w:color w:val="5F5F5F"/>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469</Words>
  <Characters>2583</Characters>
  <Application>Microsoft Macintosh Word</Application>
  <DocSecurity>0</DocSecurity>
  <Lines>21</Lines>
  <Paragraphs>6</Paragraphs>
  <ScaleCrop>false</ScaleCrop>
  <Company/>
  <LinksUpToDate>false</LinksUpToDate>
  <CharactersWithSpaces>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Charo</dc:creator>
  <cp:keywords/>
  <dc:description/>
  <cp:lastModifiedBy>Charo</cp:lastModifiedBy>
  <cp:revision>1</cp:revision>
  <dcterms:created xsi:type="dcterms:W3CDTF">2016-12-20T13:22:00Z</dcterms:created>
  <dcterms:modified xsi:type="dcterms:W3CDTF">2016-12-20T13:22:00Z</dcterms:modified>
</cp:coreProperties>
</file>