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7D" w:rsidRDefault="000A697D" w:rsidP="000A697D">
      <w:pPr>
        <w:pStyle w:val="Cita"/>
      </w:pPr>
    </w:p>
    <w:p w:rsidR="000A697D" w:rsidRDefault="000A697D" w:rsidP="000A697D">
      <w:pPr>
        <w:pStyle w:val="Cita"/>
      </w:pPr>
      <w:r>
        <w:rPr>
          <w:color w:val="81DEE5"/>
        </w:rPr>
        <w:t>DESARROLLO DEL PROYECTO</w:t>
      </w:r>
    </w:p>
    <w:p w:rsidR="000A697D" w:rsidRDefault="000A697D" w:rsidP="000A697D">
      <w:pPr>
        <w:pStyle w:val="Cuerpo"/>
        <w:spacing w:line="240" w:lineRule="auto"/>
        <w:jc w:val="both"/>
        <w:rPr>
          <w:rFonts w:hint="eastAsia"/>
        </w:rPr>
      </w:pPr>
      <w:r>
        <w:rPr>
          <w:rFonts w:ascii="Avenir Next" w:hAnsi="Avenir Next"/>
          <w:color w:val="565656"/>
        </w:rPr>
        <w:t>Conseguir que un proyecto sea realmente participativo conlleva una metodología específica. Hay que conseguir que la implicación de los actores sea real y efectiva desde sus comienzos.</w:t>
      </w:r>
    </w:p>
    <w:p w:rsidR="000A697D" w:rsidRDefault="000A697D" w:rsidP="000A697D">
      <w:pPr>
        <w:pStyle w:val="Cuerpo"/>
        <w:spacing w:line="240" w:lineRule="auto"/>
        <w:jc w:val="both"/>
        <w:rPr>
          <w:rFonts w:hint="eastAsia"/>
        </w:rPr>
      </w:pPr>
      <w:r>
        <w:rPr>
          <w:rFonts w:ascii="Avenir Next" w:hAnsi="Avenir Next"/>
          <w:color w:val="565656"/>
        </w:rPr>
        <w:t>Hemos conseguido esa implicación gracias a las acciones previas realizadas. Ahora se trata de c</w:t>
      </w:r>
      <w:r>
        <w:rPr>
          <w:noProof/>
          <w:lang w:val="es-ES"/>
        </w:rPr>
        <mc:AlternateContent>
          <mc:Choice Requires="wps">
            <w:drawing>
              <wp:anchor distT="152400" distB="152400" distL="152400" distR="152400" simplePos="0" relativeHeight="251659264" behindDoc="0" locked="0" layoutInCell="1" allowOverlap="1" wp14:anchorId="574A9D5C" wp14:editId="6483BA92">
                <wp:simplePos x="0" y="0"/>
                <wp:positionH relativeFrom="page">
                  <wp:posOffset>355600</wp:posOffset>
                </wp:positionH>
                <wp:positionV relativeFrom="page">
                  <wp:posOffset>673100</wp:posOffset>
                </wp:positionV>
                <wp:extent cx="6819900" cy="304800"/>
                <wp:effectExtent l="0" t="0" r="0" b="0"/>
                <wp:wrapSquare wrapText="bothSides" distT="152400" distB="152400" distL="152400" distR="152400"/>
                <wp:docPr id="1073741868" name="officeArt object"/>
                <wp:cNvGraphicFramePr/>
                <a:graphic xmlns:a="http://schemas.openxmlformats.org/drawingml/2006/main">
                  <a:graphicData uri="http://schemas.microsoft.com/office/word/2010/wordprocessingShape">
                    <wps:wsp>
                      <wps:cNvSpPr/>
                      <wps:spPr>
                        <a:xfrm>
                          <a:off x="0" y="0"/>
                          <a:ext cx="6819900" cy="304800"/>
                        </a:xfrm>
                        <a:prstGeom prst="rect">
                          <a:avLst/>
                        </a:prstGeom>
                        <a:solidFill>
                          <a:srgbClr val="C7EEF3"/>
                        </a:solidFill>
                        <a:ln w="12700" cap="flat">
                          <a:noFill/>
                          <a:miter lim="400000"/>
                        </a:ln>
                        <a:effectLst/>
                      </wps:spPr>
                      <wps:txbx>
                        <w:txbxContent>
                          <w:p w:rsidR="000A697D" w:rsidRDefault="000A697D" w:rsidP="000A697D">
                            <w:pPr>
                              <w:pStyle w:val="Leyendadefigura"/>
                            </w:pPr>
                            <w:r>
                              <w:t>POR UNA EUROPA INCLUSIVA</w:t>
                            </w:r>
                          </w:p>
                        </w:txbxContent>
                      </wps:txbx>
                      <wps:bodyPr wrap="square" lIns="0" tIns="0" rIns="0" bIns="0" numCol="1" anchor="t">
                        <a:noAutofit/>
                      </wps:bodyPr>
                    </wps:wsp>
                  </a:graphicData>
                </a:graphic>
              </wp:anchor>
            </w:drawing>
          </mc:Choice>
          <mc:Fallback>
            <w:pict>
              <v:rect id="officeArt object" o:spid="_x0000_s1026" style="position:absolute;left:0;text-align:left;margin-left:28pt;margin-top:53pt;width:537pt;height:24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" fillcolor="#c7eef3" stroked="f" strokeweight="1pt">
                <v:stroke miterlimit="4"/>
                <v:textbox inset="0,0,0,0">
                  <w:txbxContent>
                    <w:p w:rsidR="000A697D" w:rsidRDefault="000A697D" w:rsidP="000A697D">
                      <w:pPr>
                        <w:pStyle w:val="Leyendadefigura"/>
                      </w:pPr>
                      <w:r>
                        <w:t>POR UNA EUROPA INCLUSIVA</w:t>
                      </w:r>
                    </w:p>
                  </w:txbxContent>
                </v:textbox>
                <w10:wrap type="square" anchorx="page" anchory="page"/>
              </v:rect>
            </w:pict>
          </mc:Fallback>
        </mc:AlternateContent>
      </w:r>
      <w:r>
        <w:rPr>
          <w:rFonts w:ascii="Avenir Next" w:hAnsi="Avenir Next"/>
          <w:color w:val="565656"/>
        </w:rPr>
        <w:t xml:space="preserve">ontinuar y sumar más agentes que </w:t>
      </w:r>
      <w:proofErr w:type="spellStart"/>
      <w:r>
        <w:rPr>
          <w:rFonts w:ascii="Avenir Next" w:hAnsi="Avenir Next"/>
          <w:color w:val="565656"/>
        </w:rPr>
        <w:t>participen.Para</w:t>
      </w:r>
      <w:proofErr w:type="spellEnd"/>
      <w:r>
        <w:rPr>
          <w:rFonts w:ascii="Avenir Next" w:hAnsi="Avenir Next"/>
          <w:color w:val="565656"/>
        </w:rPr>
        <w:t xml:space="preserve"> ello, antes de la presentación del proyecto a la Comisión Europea, se mantienen contactos con entidades de muy diversa índole para enriquecer el proyecto. No se trata de reunir sólo entidades de discapacidad para que pongan en común sus dificultades a la hora de tener una participación activa.</w:t>
      </w:r>
    </w:p>
    <w:p w:rsidR="000A697D" w:rsidRDefault="000A697D" w:rsidP="000A697D">
      <w:pPr>
        <w:pStyle w:val="Cuerpo"/>
        <w:spacing w:line="240" w:lineRule="auto"/>
        <w:jc w:val="both"/>
        <w:rPr>
          <w:rFonts w:hint="eastAsia"/>
        </w:rPr>
      </w:pPr>
    </w:p>
    <w:p w:rsidR="000A697D" w:rsidRDefault="000A697D" w:rsidP="000A697D">
      <w:pPr>
        <w:pStyle w:val="Cuerpo"/>
        <w:spacing w:line="240" w:lineRule="auto"/>
        <w:jc w:val="both"/>
        <w:rPr>
          <w:rFonts w:hint="eastAsia"/>
        </w:rPr>
      </w:pPr>
      <w:r>
        <w:rPr>
          <w:rFonts w:ascii="Avenir Next" w:hAnsi="Avenir Next"/>
          <w:color w:val="565656"/>
        </w:rPr>
        <w:t>Se trata de que cualquier entidad sea capaz de investigar de forma interna por qué no integran a personas con discapacidad en los diferentes ámbitos directivos o bien de sus actividades. Lo que hace que las personas con discapacidad participen casi exclusivamente en entidades de discapacidad, lo que supone un hándicap más para ellas.</w:t>
      </w:r>
    </w:p>
    <w:p w:rsidR="000A697D" w:rsidRDefault="000A697D" w:rsidP="000A697D">
      <w:pPr>
        <w:pStyle w:val="Cuerpo"/>
        <w:spacing w:line="240" w:lineRule="auto"/>
        <w:jc w:val="both"/>
        <w:rPr>
          <w:rFonts w:hint="eastAsia"/>
        </w:rPr>
      </w:pPr>
      <w:r>
        <w:rPr>
          <w:rFonts w:ascii="Avenir Next" w:hAnsi="Avenir Next"/>
          <w:color w:val="565656"/>
        </w:rPr>
        <w:t>Antes de presentar el proyecto, se adhirieran al mismo 11 entidades:</w:t>
      </w:r>
    </w:p>
    <w:p w:rsidR="000A697D" w:rsidRDefault="000A697D" w:rsidP="000A697D">
      <w:pPr>
        <w:pStyle w:val="Cuerpo"/>
        <w:spacing w:line="240" w:lineRule="auto"/>
        <w:jc w:val="both"/>
        <w:rPr>
          <w:rFonts w:hint="eastAsia"/>
        </w:rPr>
      </w:pPr>
      <w:r>
        <w:rPr>
          <w:rFonts w:ascii="Avenir Next" w:hAnsi="Avenir Next"/>
          <w:color w:val="565656"/>
        </w:rPr>
        <w:t>•</w:t>
      </w:r>
      <w:r>
        <w:rPr>
          <w:rFonts w:ascii="Avenir Next" w:hAnsi="Avenir Next"/>
          <w:color w:val="565656"/>
        </w:rPr>
        <w:tab/>
        <w:t>ASOCIACION CULTURAL XAREU D´OCHOBRE</w:t>
      </w:r>
    </w:p>
    <w:p w:rsidR="000A697D" w:rsidRDefault="000A697D" w:rsidP="000A697D">
      <w:pPr>
        <w:pStyle w:val="Cuerpo"/>
        <w:spacing w:line="240" w:lineRule="auto"/>
        <w:jc w:val="both"/>
        <w:rPr>
          <w:rFonts w:hint="eastAsia"/>
        </w:rPr>
      </w:pPr>
      <w:r>
        <w:rPr>
          <w:rFonts w:ascii="Avenir Next" w:hAnsi="Avenir Next"/>
          <w:color w:val="565656"/>
        </w:rPr>
        <w:t>•</w:t>
      </w:r>
      <w:r>
        <w:rPr>
          <w:rFonts w:ascii="Avenir Next" w:hAnsi="Avenir Next"/>
          <w:color w:val="565656"/>
        </w:rPr>
        <w:tab/>
        <w:t>CRUZ ROJA DE AVILES</w:t>
      </w:r>
    </w:p>
    <w:p w:rsidR="000A697D" w:rsidRDefault="000A697D" w:rsidP="000A697D">
      <w:pPr>
        <w:pStyle w:val="Cuerpo"/>
        <w:spacing w:line="240" w:lineRule="auto"/>
        <w:jc w:val="both"/>
        <w:rPr>
          <w:rFonts w:hint="eastAsia"/>
        </w:rPr>
      </w:pPr>
      <w:r>
        <w:rPr>
          <w:rFonts w:ascii="Avenir Next" w:hAnsi="Avenir Next"/>
          <w:color w:val="565656"/>
        </w:rPr>
        <w:t>•</w:t>
      </w:r>
      <w:r>
        <w:rPr>
          <w:rFonts w:ascii="Avenir Next" w:hAnsi="Avenir Next"/>
          <w:color w:val="565656"/>
        </w:rPr>
        <w:tab/>
        <w:t>AFESA</w:t>
      </w:r>
    </w:p>
    <w:p w:rsidR="000A697D" w:rsidRDefault="000A697D" w:rsidP="000A697D">
      <w:pPr>
        <w:pStyle w:val="Cuerpo"/>
        <w:spacing w:line="240" w:lineRule="auto"/>
        <w:jc w:val="both"/>
        <w:rPr>
          <w:rFonts w:hint="eastAsia"/>
        </w:rPr>
      </w:pPr>
      <w:r>
        <w:rPr>
          <w:rFonts w:ascii="Avenir Next" w:hAnsi="Avenir Next"/>
          <w:color w:val="565656"/>
        </w:rPr>
        <w:t>•</w:t>
      </w:r>
      <w:r>
        <w:rPr>
          <w:rFonts w:ascii="Avenir Next" w:hAnsi="Avenir Next"/>
          <w:color w:val="565656"/>
        </w:rPr>
        <w:tab/>
        <w:t>RETINA ASTURIAS</w:t>
      </w:r>
    </w:p>
    <w:p w:rsidR="000A697D" w:rsidRDefault="000A697D" w:rsidP="000A697D">
      <w:pPr>
        <w:pStyle w:val="Cuerpo"/>
        <w:spacing w:line="240" w:lineRule="auto"/>
        <w:jc w:val="both"/>
        <w:rPr>
          <w:rFonts w:hint="eastAsia"/>
        </w:rPr>
      </w:pPr>
      <w:r>
        <w:rPr>
          <w:rFonts w:ascii="Avenir Next" w:hAnsi="Avenir Next"/>
          <w:color w:val="565656"/>
        </w:rPr>
        <w:t>•</w:t>
      </w:r>
      <w:r>
        <w:rPr>
          <w:noProof/>
          <w:lang w:val="es-ES"/>
        </w:rPr>
        <mc:AlternateContent>
          <mc:Choice Requires="wps">
            <w:drawing>
              <wp:anchor distT="152400" distB="152400" distL="152400" distR="152400" simplePos="0" relativeHeight="251660288" behindDoc="0" locked="0" layoutInCell="1" allowOverlap="1" wp14:anchorId="2C995F50" wp14:editId="12EA4599">
                <wp:simplePos x="0" y="0"/>
                <wp:positionH relativeFrom="page">
                  <wp:posOffset>355600</wp:posOffset>
                </wp:positionH>
                <wp:positionV relativeFrom="page">
                  <wp:posOffset>673100</wp:posOffset>
                </wp:positionV>
                <wp:extent cx="6819900" cy="304800"/>
                <wp:effectExtent l="0" t="0" r="0" b="0"/>
                <wp:wrapSquare wrapText="bothSides" distT="152400" distB="152400" distL="152400" distR="152400"/>
                <wp:docPr id="1073741875" name="officeArt object"/>
                <wp:cNvGraphicFramePr/>
                <a:graphic xmlns:a="http://schemas.openxmlformats.org/drawingml/2006/main">
                  <a:graphicData uri="http://schemas.microsoft.com/office/word/2010/wordprocessingShape">
                    <wps:wsp>
                      <wps:cNvSpPr/>
                      <wps:spPr>
                        <a:xfrm>
                          <a:off x="0" y="0"/>
                          <a:ext cx="6819900" cy="304800"/>
                        </a:xfrm>
                        <a:prstGeom prst="rect">
                          <a:avLst/>
                        </a:prstGeom>
                        <a:solidFill>
                          <a:srgbClr val="C7EEF3"/>
                        </a:solidFill>
                        <a:ln w="12700" cap="flat">
                          <a:noFill/>
                          <a:miter lim="400000"/>
                        </a:ln>
                        <a:effectLst/>
                      </wps:spPr>
                      <wps:txbx>
                        <w:txbxContent>
                          <w:p w:rsidR="000A697D" w:rsidRDefault="000A697D" w:rsidP="000A697D">
                            <w:pPr>
                              <w:pStyle w:val="Leyendadefigura"/>
                            </w:pPr>
                            <w:r>
                              <w:t>POR UNA EUROPA INCLUSIVA</w:t>
                            </w:r>
                          </w:p>
                        </w:txbxContent>
                      </wps:txbx>
                      <wps:bodyPr wrap="square" lIns="0" tIns="0" rIns="0" bIns="0" numCol="1" anchor="t">
                        <a:noAutofit/>
                      </wps:bodyPr>
                    </wps:wsp>
                  </a:graphicData>
                </a:graphic>
              </wp:anchor>
            </w:drawing>
          </mc:Choice>
          <mc:Fallback>
            <w:pict>
              <v:rect id="_x0000_s1027" style="position:absolute;left:0;text-align:left;margin-left:28pt;margin-top:53pt;width:537pt;height:24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" fillcolor="#c7eef3" stroked="f" strokeweight="1pt">
                <v:stroke miterlimit="4"/>
                <v:textbox inset="0,0,0,0">
                  <w:txbxContent>
                    <w:p w:rsidR="000A697D" w:rsidRDefault="000A697D" w:rsidP="000A697D">
                      <w:pPr>
                        <w:pStyle w:val="Leyendadefigura"/>
                      </w:pPr>
                      <w:r>
                        <w:t>POR UNA EUROPA INCLUSIVA</w:t>
                      </w:r>
                    </w:p>
                  </w:txbxContent>
                </v:textbox>
                <w10:wrap type="square" anchorx="page" anchory="page"/>
              </v:rect>
            </w:pict>
          </mc:Fallback>
        </mc:AlternateContent>
      </w:r>
      <w:r>
        <w:rPr>
          <w:rFonts w:ascii="Avenir Next" w:hAnsi="Avenir Next"/>
          <w:color w:val="565656"/>
        </w:rPr>
        <w:tab/>
        <w:t>ASOCIACION REY PELAYO</w:t>
      </w:r>
    </w:p>
    <w:p w:rsidR="000A697D" w:rsidRDefault="000A697D" w:rsidP="000A697D">
      <w:pPr>
        <w:pStyle w:val="Cuerpo"/>
        <w:spacing w:line="240" w:lineRule="auto"/>
        <w:jc w:val="both"/>
        <w:rPr>
          <w:rFonts w:hint="eastAsia"/>
        </w:rPr>
      </w:pPr>
      <w:r>
        <w:rPr>
          <w:rFonts w:ascii="Avenir Next" w:hAnsi="Avenir Next"/>
          <w:color w:val="565656"/>
        </w:rPr>
        <w:t>•</w:t>
      </w:r>
      <w:r>
        <w:rPr>
          <w:rFonts w:ascii="Avenir Next" w:hAnsi="Avenir Next"/>
          <w:color w:val="565656"/>
        </w:rPr>
        <w:tab/>
        <w:t>ASOCIACION HIERBABUENA PARA LA SALUD MENTAL</w:t>
      </w:r>
    </w:p>
    <w:p w:rsidR="000A697D" w:rsidRDefault="000A697D" w:rsidP="000A697D">
      <w:pPr>
        <w:pStyle w:val="Cuerpo"/>
        <w:spacing w:line="240" w:lineRule="auto"/>
        <w:jc w:val="both"/>
        <w:rPr>
          <w:rFonts w:hint="eastAsia"/>
        </w:rPr>
      </w:pPr>
      <w:r>
        <w:rPr>
          <w:rFonts w:ascii="Avenir Next" w:hAnsi="Avenir Next"/>
          <w:color w:val="565656"/>
        </w:rPr>
        <w:t>•</w:t>
      </w:r>
      <w:r>
        <w:rPr>
          <w:rFonts w:ascii="Avenir Next" w:hAnsi="Avenir Next"/>
          <w:color w:val="565656"/>
        </w:rPr>
        <w:tab/>
        <w:t>FUNDAVI</w:t>
      </w:r>
    </w:p>
    <w:p w:rsidR="000A697D" w:rsidRDefault="000A697D" w:rsidP="000A697D">
      <w:pPr>
        <w:pStyle w:val="Cuerpo"/>
        <w:spacing w:line="240" w:lineRule="auto"/>
        <w:jc w:val="both"/>
        <w:rPr>
          <w:rFonts w:hint="eastAsia"/>
        </w:rPr>
      </w:pPr>
      <w:r>
        <w:rPr>
          <w:rFonts w:ascii="Avenir Next" w:hAnsi="Avenir Next"/>
          <w:color w:val="565656"/>
        </w:rPr>
        <w:t>•</w:t>
      </w:r>
      <w:r>
        <w:rPr>
          <w:rFonts w:ascii="Avenir Next" w:hAnsi="Avenir Next"/>
          <w:color w:val="565656"/>
        </w:rPr>
        <w:tab/>
      </w:r>
      <w:r>
        <w:rPr>
          <w:rFonts w:ascii="Avenir Next" w:hAnsi="Avenir Next"/>
          <w:color w:val="565656"/>
          <w:lang w:val="pt-PT"/>
        </w:rPr>
        <w:t>CLUB DEPORTIVO OSCAR FERNANDEZ</w:t>
      </w:r>
    </w:p>
    <w:p w:rsidR="000A697D" w:rsidRDefault="000A697D" w:rsidP="000A697D">
      <w:pPr>
        <w:pStyle w:val="Cuerpo"/>
        <w:spacing w:line="240" w:lineRule="auto"/>
        <w:jc w:val="both"/>
        <w:rPr>
          <w:rFonts w:hint="eastAsia"/>
        </w:rPr>
      </w:pPr>
      <w:r>
        <w:rPr>
          <w:rFonts w:ascii="Avenir Next" w:hAnsi="Avenir Next"/>
          <w:color w:val="565656"/>
        </w:rPr>
        <w:lastRenderedPageBreak/>
        <w:t>•</w:t>
      </w:r>
      <w:r>
        <w:rPr>
          <w:rFonts w:ascii="Avenir Next" w:hAnsi="Avenir Next"/>
          <w:color w:val="565656"/>
        </w:rPr>
        <w:tab/>
      </w:r>
      <w:r>
        <w:rPr>
          <w:rFonts w:ascii="Avenir Next" w:hAnsi="Avenir Next"/>
          <w:color w:val="565656"/>
          <w:lang w:val="pt-PT"/>
        </w:rPr>
        <w:t>A.VV. PEDRO MENENDEZ</w:t>
      </w:r>
    </w:p>
    <w:p w:rsidR="000A697D" w:rsidRDefault="000A697D" w:rsidP="000A697D">
      <w:pPr>
        <w:pStyle w:val="Cuerpo"/>
        <w:spacing w:line="240" w:lineRule="auto"/>
        <w:jc w:val="both"/>
        <w:rPr>
          <w:rFonts w:hint="eastAsia"/>
        </w:rPr>
      </w:pPr>
      <w:r>
        <w:rPr>
          <w:rFonts w:ascii="Avenir Next" w:hAnsi="Avenir Next"/>
          <w:color w:val="565656"/>
        </w:rPr>
        <w:t>•</w:t>
      </w:r>
      <w:r>
        <w:rPr>
          <w:rFonts w:ascii="Avenir Next" w:hAnsi="Avenir Next"/>
          <w:color w:val="565656"/>
        </w:rPr>
        <w:tab/>
      </w:r>
      <w:r>
        <w:rPr>
          <w:rFonts w:ascii="Avenir Next" w:hAnsi="Avenir Next"/>
          <w:color w:val="565656"/>
          <w:lang w:val="pt-PT"/>
        </w:rPr>
        <w:t>A.VV. POLIGONO DE LA MAGDALENA</w:t>
      </w:r>
    </w:p>
    <w:p w:rsidR="000A697D" w:rsidRDefault="000A697D" w:rsidP="000A697D">
      <w:pPr>
        <w:pStyle w:val="Cuerpo"/>
        <w:spacing w:line="240" w:lineRule="auto"/>
        <w:jc w:val="both"/>
        <w:rPr>
          <w:rFonts w:hint="eastAsia"/>
        </w:rPr>
      </w:pPr>
      <w:r>
        <w:rPr>
          <w:rFonts w:ascii="Avenir Next" w:hAnsi="Avenir Next"/>
          <w:color w:val="565656"/>
        </w:rPr>
        <w:t>Según se iba avanzando en el mismo, se consigue llegar a un total de 63 asociaciones y  34 personas a título individual. Muchas de ellas vienen desde los Consejos de Participación de Zona, otros se han sumado son entidades de deporte y de cultura inscritas en el Registro de Entidades Ciudadanas de Avilés, que no están presentes en los propios Consejos.</w:t>
      </w:r>
    </w:p>
    <w:p w:rsidR="000A697D" w:rsidRDefault="000A697D" w:rsidP="000A697D">
      <w:pPr>
        <w:pStyle w:val="Cuerpo"/>
        <w:spacing w:line="240" w:lineRule="auto"/>
        <w:jc w:val="both"/>
        <w:rPr>
          <w:rFonts w:hint="eastAsia"/>
        </w:rPr>
      </w:pPr>
      <w:r>
        <w:rPr>
          <w:rFonts w:ascii="Avenir Next" w:hAnsi="Avenir Next"/>
          <w:color w:val="565656"/>
        </w:rPr>
        <w:t>El trabajo se estructura pensando en cómo llegar también a las entidades de discapacidad, no habituales de los foros ciudadanos.</w:t>
      </w:r>
    </w:p>
    <w:p w:rsidR="000A697D" w:rsidRDefault="000A697D" w:rsidP="000A697D">
      <w:pPr>
        <w:pStyle w:val="Cuerpo"/>
        <w:spacing w:line="240" w:lineRule="auto"/>
        <w:jc w:val="both"/>
        <w:rPr>
          <w:rFonts w:hint="eastAsia"/>
        </w:rPr>
      </w:pPr>
      <w:r>
        <w:rPr>
          <w:rFonts w:ascii="Avenir Next" w:hAnsi="Avenir Next"/>
          <w:color w:val="565656"/>
        </w:rPr>
        <w:t>Para ello se realizan dos reuniones con estas entidades, presentando el proyecto y elaborando con ellas las primeras jornadas formativas que nos permitirán avanzar conocimientos sobre las discapacidades.</w:t>
      </w:r>
    </w:p>
    <w:p w:rsidR="000A697D" w:rsidRDefault="000A697D" w:rsidP="000A697D">
      <w:pPr>
        <w:pStyle w:val="Cuerpo"/>
        <w:spacing w:line="240" w:lineRule="auto"/>
        <w:jc w:val="both"/>
        <w:rPr>
          <w:rFonts w:hint="eastAsia"/>
        </w:rPr>
      </w:pPr>
      <w:proofErr w:type="spellStart"/>
      <w:r>
        <w:rPr>
          <w:rFonts w:ascii="Avenir Next" w:hAnsi="Avenir Next"/>
          <w:color w:val="565656"/>
          <w:lang w:val="pt-PT"/>
        </w:rPr>
        <w:t>La</w:t>
      </w:r>
      <w:proofErr w:type="spellEnd"/>
      <w:r>
        <w:rPr>
          <w:rFonts w:ascii="Avenir Next" w:hAnsi="Avenir Next"/>
          <w:color w:val="565656"/>
          <w:lang w:val="pt-PT"/>
        </w:rPr>
        <w:t xml:space="preserve"> jornada formativa que se </w:t>
      </w:r>
      <w:proofErr w:type="spellStart"/>
      <w:r>
        <w:rPr>
          <w:rFonts w:ascii="Avenir Next" w:hAnsi="Avenir Next"/>
          <w:color w:val="565656"/>
          <w:lang w:val="pt-PT"/>
        </w:rPr>
        <w:t>realiz</w:t>
      </w:r>
      <w:proofErr w:type="spellEnd"/>
      <w:r>
        <w:rPr>
          <w:rFonts w:ascii="Avenir Next" w:hAnsi="Avenir Next"/>
          <w:color w:val="565656"/>
        </w:rPr>
        <w:t xml:space="preserve">ó </w:t>
      </w:r>
      <w:proofErr w:type="spellStart"/>
      <w:r>
        <w:rPr>
          <w:rFonts w:ascii="Avenir Next" w:hAnsi="Avenir Next"/>
          <w:color w:val="565656"/>
          <w:lang w:val="it-IT"/>
        </w:rPr>
        <w:t>el</w:t>
      </w:r>
      <w:proofErr w:type="spellEnd"/>
      <w:r>
        <w:rPr>
          <w:rFonts w:ascii="Avenir Next" w:hAnsi="Avenir Next"/>
          <w:color w:val="565656"/>
          <w:lang w:val="it-IT"/>
        </w:rPr>
        <w:t xml:space="preserve"> 18 de marzo </w:t>
      </w:r>
      <w:proofErr w:type="spellStart"/>
      <w:r>
        <w:rPr>
          <w:rFonts w:ascii="Avenir Next" w:hAnsi="Avenir Next"/>
          <w:color w:val="565656"/>
          <w:lang w:val="it-IT"/>
        </w:rPr>
        <w:t>respond</w:t>
      </w:r>
      <w:r>
        <w:rPr>
          <w:rFonts w:ascii="Avenir Next" w:hAnsi="Avenir Next"/>
          <w:color w:val="565656"/>
        </w:rPr>
        <w:t>ía</w:t>
      </w:r>
      <w:proofErr w:type="spellEnd"/>
      <w:r>
        <w:rPr>
          <w:rFonts w:ascii="Avenir Next" w:hAnsi="Avenir Next"/>
          <w:color w:val="565656"/>
        </w:rPr>
        <w:t xml:space="preserve"> una necesidad, expresada por las personas y entidades participantes en el proyecto, para conocer mejor la realidad de quienes tienen alg</w:t>
      </w:r>
      <w:r>
        <w:rPr>
          <w:noProof/>
          <w:lang w:val="es-ES"/>
        </w:rPr>
        <mc:AlternateContent>
          <mc:Choice Requires="wps">
            <w:drawing>
              <wp:anchor distT="152400" distB="152400" distL="152400" distR="152400" simplePos="0" relativeHeight="251661312" behindDoc="0" locked="0" layoutInCell="1" allowOverlap="1" wp14:anchorId="407CC7A3" wp14:editId="0E0395E1">
                <wp:simplePos x="0" y="0"/>
                <wp:positionH relativeFrom="page">
                  <wp:posOffset>355600</wp:posOffset>
                </wp:positionH>
                <wp:positionV relativeFrom="page">
                  <wp:posOffset>673100</wp:posOffset>
                </wp:positionV>
                <wp:extent cx="6819900" cy="304800"/>
                <wp:effectExtent l="0" t="0" r="0" b="0"/>
                <wp:wrapSquare wrapText="bothSides" distT="152400" distB="152400" distL="152400" distR="152400"/>
                <wp:docPr id="1073741882" name="officeArt object"/>
                <wp:cNvGraphicFramePr/>
                <a:graphic xmlns:a="http://schemas.openxmlformats.org/drawingml/2006/main">
                  <a:graphicData uri="http://schemas.microsoft.com/office/word/2010/wordprocessingShape">
                    <wps:wsp>
                      <wps:cNvSpPr/>
                      <wps:spPr>
                        <a:xfrm>
                          <a:off x="0" y="0"/>
                          <a:ext cx="6819900" cy="304800"/>
                        </a:xfrm>
                        <a:prstGeom prst="rect">
                          <a:avLst/>
                        </a:prstGeom>
                        <a:solidFill>
                          <a:srgbClr val="C7EEF3"/>
                        </a:solidFill>
                        <a:ln w="12700" cap="flat">
                          <a:noFill/>
                          <a:miter lim="400000"/>
                        </a:ln>
                        <a:effectLst/>
                      </wps:spPr>
                      <wps:txbx>
                        <w:txbxContent>
                          <w:p w:rsidR="000A697D" w:rsidRDefault="000A697D" w:rsidP="000A697D">
                            <w:pPr>
                              <w:pStyle w:val="Leyendadefigura"/>
                            </w:pPr>
                            <w:r>
                              <w:t>POR UNA EUROPA INCLUSIVA</w:t>
                            </w:r>
                          </w:p>
                        </w:txbxContent>
                      </wps:txbx>
                      <wps:bodyPr wrap="square" lIns="0" tIns="0" rIns="0" bIns="0" numCol="1" anchor="t">
                        <a:noAutofit/>
                      </wps:bodyPr>
                    </wps:wsp>
                  </a:graphicData>
                </a:graphic>
              </wp:anchor>
            </w:drawing>
          </mc:Choice>
          <mc:Fallback>
            <w:pict>
              <v:rect id="_x0000_s1028" style="position:absolute;left:0;text-align:left;margin-left:28pt;margin-top:53pt;width:537pt;height:24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" fillcolor="#c7eef3" stroked="f" strokeweight="1pt">
                <v:stroke miterlimit="4"/>
                <v:textbox inset="0,0,0,0">
                  <w:txbxContent>
                    <w:p w:rsidR="000A697D" w:rsidRDefault="000A697D" w:rsidP="000A697D">
                      <w:pPr>
                        <w:pStyle w:val="Leyendadefigura"/>
                      </w:pPr>
                      <w:r>
                        <w:t>POR UNA EUROPA INCLUSIVA</w:t>
                      </w:r>
                    </w:p>
                  </w:txbxContent>
                </v:textbox>
                <w10:wrap type="square" anchorx="page" anchory="page"/>
              </v:rect>
            </w:pict>
          </mc:Fallback>
        </mc:AlternateContent>
      </w:r>
      <w:r>
        <w:rPr>
          <w:rFonts w:ascii="Avenir Next" w:hAnsi="Avenir Next"/>
          <w:color w:val="565656"/>
        </w:rPr>
        <w:t>ún tipo de discapacidad y, así,  poder modificar las actividades que se programan de forma habitual, haciéndolas más abiertas e inclusivas para cualquier sector de la población.</w:t>
      </w:r>
    </w:p>
    <w:p w:rsidR="000A697D" w:rsidRDefault="000A697D" w:rsidP="000A697D">
      <w:pPr>
        <w:pStyle w:val="Cuerpo"/>
        <w:spacing w:line="240" w:lineRule="auto"/>
        <w:jc w:val="both"/>
        <w:rPr>
          <w:rFonts w:hint="eastAsia"/>
        </w:rPr>
      </w:pPr>
      <w:r>
        <w:rPr>
          <w:rFonts w:ascii="Avenir Next" w:hAnsi="Avenir Next"/>
          <w:color w:val="565656"/>
        </w:rPr>
        <w:t xml:space="preserve">Paralelamente a estas jornadas, el socio europeo trabajaba en las mismas cuestiones y recogía las reflexiones que se iban aportando en sus grupos de trabajo, para poder seguir las mismas </w:t>
      </w:r>
      <w:proofErr w:type="spellStart"/>
      <w:r>
        <w:rPr>
          <w:rFonts w:ascii="Avenir Next" w:hAnsi="Avenir Next"/>
          <w:color w:val="565656"/>
        </w:rPr>
        <w:t>lineas</w:t>
      </w:r>
      <w:proofErr w:type="spellEnd"/>
      <w:r>
        <w:rPr>
          <w:rFonts w:ascii="Avenir Next" w:hAnsi="Avenir Next"/>
          <w:color w:val="565656"/>
        </w:rPr>
        <w:t xml:space="preserve"> de trabajo y objetivos en el encuentro celebrado del 26 al 30 de mayo. Este trabajo nos permitió crear un documento marco sobre el que trabajar el día 28.</w:t>
      </w:r>
    </w:p>
    <w:p w:rsidR="002968E3" w:rsidRDefault="002968E3">
      <w:bookmarkStart w:id="0" w:name="_GoBack"/>
      <w:bookmarkEnd w:id="0"/>
    </w:p>
    <w:sectPr w:rsidR="002968E3" w:rsidSect="00AE2F9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harter">
    <w:altName w:val="Charter Roman"/>
    <w:charset w:val="00"/>
    <w:family w:val="roman"/>
    <w:pitch w:val="default"/>
  </w:font>
  <w:font w:name="Arial Unicode MS">
    <w:panose1 w:val="020B0604020202020204"/>
    <w:charset w:val="00"/>
    <w:family w:val="auto"/>
    <w:pitch w:val="variable"/>
    <w:sig w:usb0="F7FFAFFF" w:usb1="E9DFFFFF" w:usb2="0000003F" w:usb3="00000000" w:csb0="003F01FF" w:csb1="00000000"/>
  </w:font>
  <w:font w:name="Avenir Next Medium">
    <w:panose1 w:val="020B0603020202020204"/>
    <w:charset w:val="00"/>
    <w:family w:val="auto"/>
    <w:pitch w:val="variable"/>
    <w:sig w:usb0="8000002F" w:usb1="5000204A" w:usb2="00000000" w:usb3="00000000" w:csb0="0000009B" w:csb1="00000000"/>
  </w:font>
  <w:font w:name="Superclarendon">
    <w:altName w:val="Superclarendon Black"/>
    <w:charset w:val="00"/>
    <w:family w:val="roman"/>
    <w:pitch w:val="default"/>
  </w:font>
  <w:font w:name="Avenir Next">
    <w:altName w:val="Avenir Next Regular"/>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7D"/>
    <w:rsid w:val="000A697D"/>
    <w:rsid w:val="002968E3"/>
    <w:rsid w:val="00AE2F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98D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0A697D"/>
    <w:pPr>
      <w:pBdr>
        <w:top w:val="nil"/>
        <w:left w:val="nil"/>
        <w:bottom w:val="nil"/>
        <w:right w:val="nil"/>
        <w:between w:val="nil"/>
        <w:bar w:val="nil"/>
      </w:pBdr>
      <w:spacing w:after="340" w:line="264" w:lineRule="auto"/>
    </w:pPr>
    <w:rPr>
      <w:rFonts w:ascii="Charter" w:eastAsia="Arial Unicode MS" w:hAnsi="Charter" w:cs="Arial Unicode MS"/>
      <w:color w:val="000000"/>
      <w:bdr w:val="nil"/>
    </w:rPr>
  </w:style>
  <w:style w:type="paragraph" w:customStyle="1" w:styleId="Leyendadefigura">
    <w:name w:val="Leyenda de figura"/>
    <w:rsid w:val="000A697D"/>
    <w:pPr>
      <w:pBdr>
        <w:top w:val="nil"/>
        <w:left w:val="nil"/>
        <w:bottom w:val="nil"/>
        <w:right w:val="nil"/>
        <w:between w:val="nil"/>
        <w:bar w:val="nil"/>
      </w:pBdr>
      <w:jc w:val="center"/>
    </w:pPr>
    <w:rPr>
      <w:rFonts w:ascii="Avenir Next Medium" w:eastAsia="Arial Unicode MS" w:hAnsi="Avenir Next Medium" w:cs="Arial Unicode MS"/>
      <w:color w:val="434343"/>
      <w:bdr w:val="nil"/>
    </w:rPr>
  </w:style>
  <w:style w:type="paragraph" w:styleId="Cita">
    <w:name w:val="Quote"/>
    <w:link w:val="CitaCar"/>
    <w:rsid w:val="000A697D"/>
    <w:pPr>
      <w:pBdr>
        <w:top w:val="nil"/>
        <w:left w:val="nil"/>
        <w:bottom w:val="single" w:sz="16" w:space="2" w:color="ECEAE7"/>
        <w:right w:val="nil"/>
        <w:between w:val="nil"/>
        <w:bar w:val="nil"/>
      </w:pBdr>
      <w:spacing w:after="160"/>
      <w:ind w:left="160" w:hanging="160"/>
    </w:pPr>
    <w:rPr>
      <w:rFonts w:ascii="Superclarendon" w:eastAsia="Superclarendon" w:hAnsi="Superclarendon" w:cs="Superclarendon"/>
      <w:b/>
      <w:bCs/>
      <w:color w:val="F36A74"/>
      <w:sz w:val="36"/>
      <w:szCs w:val="36"/>
      <w:bdr w:val="nil"/>
    </w:rPr>
  </w:style>
  <w:style w:type="character" w:customStyle="1" w:styleId="CitaCar">
    <w:name w:val="Cita Car"/>
    <w:basedOn w:val="Fuentedeprrafopredeter"/>
    <w:link w:val="Cita"/>
    <w:rsid w:val="000A697D"/>
    <w:rPr>
      <w:rFonts w:ascii="Superclarendon" w:eastAsia="Superclarendon" w:hAnsi="Superclarendon" w:cs="Superclarendon"/>
      <w:b/>
      <w:bCs/>
      <w:color w:val="F36A74"/>
      <w:sz w:val="36"/>
      <w:szCs w:val="36"/>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0A697D"/>
    <w:pPr>
      <w:pBdr>
        <w:top w:val="nil"/>
        <w:left w:val="nil"/>
        <w:bottom w:val="nil"/>
        <w:right w:val="nil"/>
        <w:between w:val="nil"/>
        <w:bar w:val="nil"/>
      </w:pBdr>
      <w:spacing w:after="340" w:line="264" w:lineRule="auto"/>
    </w:pPr>
    <w:rPr>
      <w:rFonts w:ascii="Charter" w:eastAsia="Arial Unicode MS" w:hAnsi="Charter" w:cs="Arial Unicode MS"/>
      <w:color w:val="000000"/>
      <w:bdr w:val="nil"/>
    </w:rPr>
  </w:style>
  <w:style w:type="paragraph" w:customStyle="1" w:styleId="Leyendadefigura">
    <w:name w:val="Leyenda de figura"/>
    <w:rsid w:val="000A697D"/>
    <w:pPr>
      <w:pBdr>
        <w:top w:val="nil"/>
        <w:left w:val="nil"/>
        <w:bottom w:val="nil"/>
        <w:right w:val="nil"/>
        <w:between w:val="nil"/>
        <w:bar w:val="nil"/>
      </w:pBdr>
      <w:jc w:val="center"/>
    </w:pPr>
    <w:rPr>
      <w:rFonts w:ascii="Avenir Next Medium" w:eastAsia="Arial Unicode MS" w:hAnsi="Avenir Next Medium" w:cs="Arial Unicode MS"/>
      <w:color w:val="434343"/>
      <w:bdr w:val="nil"/>
    </w:rPr>
  </w:style>
  <w:style w:type="paragraph" w:styleId="Cita">
    <w:name w:val="Quote"/>
    <w:link w:val="CitaCar"/>
    <w:rsid w:val="000A697D"/>
    <w:pPr>
      <w:pBdr>
        <w:top w:val="nil"/>
        <w:left w:val="nil"/>
        <w:bottom w:val="single" w:sz="16" w:space="2" w:color="ECEAE7"/>
        <w:right w:val="nil"/>
        <w:between w:val="nil"/>
        <w:bar w:val="nil"/>
      </w:pBdr>
      <w:spacing w:after="160"/>
      <w:ind w:left="160" w:hanging="160"/>
    </w:pPr>
    <w:rPr>
      <w:rFonts w:ascii="Superclarendon" w:eastAsia="Superclarendon" w:hAnsi="Superclarendon" w:cs="Superclarendon"/>
      <w:b/>
      <w:bCs/>
      <w:color w:val="F36A74"/>
      <w:sz w:val="36"/>
      <w:szCs w:val="36"/>
      <w:bdr w:val="nil"/>
    </w:rPr>
  </w:style>
  <w:style w:type="character" w:customStyle="1" w:styleId="CitaCar">
    <w:name w:val="Cita Car"/>
    <w:basedOn w:val="Fuentedeprrafopredeter"/>
    <w:link w:val="Cita"/>
    <w:rsid w:val="000A697D"/>
    <w:rPr>
      <w:rFonts w:ascii="Superclarendon" w:eastAsia="Superclarendon" w:hAnsi="Superclarendon" w:cs="Superclarendon"/>
      <w:b/>
      <w:bCs/>
      <w:color w:val="F36A74"/>
      <w:sz w:val="36"/>
      <w:szCs w:val="3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2306</Characters>
  <Application>Microsoft Macintosh Word</Application>
  <DocSecurity>0</DocSecurity>
  <Lines>19</Lines>
  <Paragraphs>5</Paragraphs>
  <ScaleCrop>false</ScaleCrop>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dc:description/>
  <cp:lastModifiedBy>Charo</cp:lastModifiedBy>
  <cp:revision>1</cp:revision>
  <dcterms:created xsi:type="dcterms:W3CDTF">2016-12-20T13:23:00Z</dcterms:created>
  <dcterms:modified xsi:type="dcterms:W3CDTF">2016-12-20T13:23:00Z</dcterms:modified>
</cp:coreProperties>
</file>